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74" w:rsidRDefault="00817A7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17A74" w:rsidRDefault="00817A74">
      <w:pPr>
        <w:pStyle w:val="ConsPlusNormal"/>
        <w:jc w:val="both"/>
        <w:outlineLvl w:val="0"/>
      </w:pPr>
    </w:p>
    <w:p w:rsidR="00817A74" w:rsidRDefault="00817A74">
      <w:pPr>
        <w:pStyle w:val="ConsPlusTitle"/>
        <w:jc w:val="center"/>
        <w:outlineLvl w:val="0"/>
      </w:pPr>
      <w:r>
        <w:t>ПРАВИТЕЛЬСТВО РОССИЙСКОЙ ФЕДЕРАЦИИ</w:t>
      </w:r>
    </w:p>
    <w:p w:rsidR="00817A74" w:rsidRDefault="00817A74">
      <w:pPr>
        <w:pStyle w:val="ConsPlusTitle"/>
        <w:jc w:val="center"/>
      </w:pPr>
    </w:p>
    <w:p w:rsidR="00817A74" w:rsidRDefault="00817A74">
      <w:pPr>
        <w:pStyle w:val="ConsPlusTitle"/>
        <w:jc w:val="center"/>
      </w:pPr>
      <w:r>
        <w:t>РАСПОРЯЖЕНИЕ</w:t>
      </w:r>
    </w:p>
    <w:p w:rsidR="00817A74" w:rsidRDefault="00817A74">
      <w:pPr>
        <w:pStyle w:val="ConsPlusTitle"/>
        <w:jc w:val="center"/>
      </w:pPr>
      <w:r>
        <w:t>от 26 января 2016 г. N 80-р</w:t>
      </w:r>
    </w:p>
    <w:p w:rsidR="00817A74" w:rsidRDefault="00817A74">
      <w:pPr>
        <w:pStyle w:val="ConsPlusNormal"/>
        <w:jc w:val="both"/>
      </w:pPr>
    </w:p>
    <w:p w:rsidR="00817A74" w:rsidRDefault="00817A74">
      <w:pPr>
        <w:pStyle w:val="ConsPlusNormal"/>
        <w:ind w:firstLine="540"/>
        <w:jc w:val="both"/>
      </w:pPr>
      <w:r>
        <w:t xml:space="preserve">1. Утвердить прилагаемую </w:t>
      </w:r>
      <w:hyperlink w:anchor="P22" w:history="1">
        <w:r>
          <w:rPr>
            <w:color w:val="0000FF"/>
          </w:rPr>
          <w:t>Стратегию</w:t>
        </w:r>
      </w:hyperlink>
      <w:r>
        <w:t xml:space="preserve"> развития жилищно-коммунального хозяйства в Российской Федерации на период до 2020 года.</w:t>
      </w:r>
    </w:p>
    <w:p w:rsidR="00817A74" w:rsidRDefault="00817A74">
      <w:pPr>
        <w:pStyle w:val="ConsPlusNormal"/>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817A74" w:rsidRDefault="00817A74">
      <w:pPr>
        <w:pStyle w:val="ConsPlusNormal"/>
        <w:jc w:val="both"/>
      </w:pPr>
    </w:p>
    <w:p w:rsidR="00817A74" w:rsidRDefault="00817A74">
      <w:pPr>
        <w:pStyle w:val="ConsPlusNormal"/>
        <w:jc w:val="right"/>
      </w:pPr>
      <w:r>
        <w:t>Председатель Правительства</w:t>
      </w:r>
    </w:p>
    <w:p w:rsidR="00817A74" w:rsidRDefault="00817A74">
      <w:pPr>
        <w:pStyle w:val="ConsPlusNormal"/>
        <w:jc w:val="right"/>
      </w:pPr>
      <w:r>
        <w:t>Российской Федерации</w:t>
      </w:r>
    </w:p>
    <w:p w:rsidR="00817A74" w:rsidRDefault="00817A74">
      <w:pPr>
        <w:pStyle w:val="ConsPlusNormal"/>
        <w:jc w:val="right"/>
      </w:pPr>
      <w:r>
        <w:t>Д.МЕДВЕДЕВ</w:t>
      </w:r>
    </w:p>
    <w:p w:rsidR="00817A74" w:rsidRDefault="00817A74">
      <w:pPr>
        <w:pStyle w:val="ConsPlusNormal"/>
        <w:jc w:val="both"/>
      </w:pPr>
    </w:p>
    <w:p w:rsidR="00817A74" w:rsidRDefault="00817A74">
      <w:pPr>
        <w:pStyle w:val="ConsPlusNormal"/>
        <w:jc w:val="both"/>
      </w:pPr>
    </w:p>
    <w:p w:rsidR="00817A74" w:rsidRDefault="00817A74">
      <w:pPr>
        <w:pStyle w:val="ConsPlusNormal"/>
        <w:jc w:val="both"/>
      </w:pPr>
    </w:p>
    <w:p w:rsidR="00817A74" w:rsidRDefault="00817A74">
      <w:pPr>
        <w:pStyle w:val="ConsPlusNormal"/>
        <w:jc w:val="both"/>
      </w:pPr>
    </w:p>
    <w:p w:rsidR="00817A74" w:rsidRDefault="00817A74">
      <w:pPr>
        <w:pStyle w:val="ConsPlusNormal"/>
        <w:jc w:val="both"/>
      </w:pPr>
    </w:p>
    <w:p w:rsidR="00817A74" w:rsidRDefault="00817A74">
      <w:pPr>
        <w:pStyle w:val="ConsPlusNormal"/>
        <w:jc w:val="right"/>
        <w:outlineLvl w:val="0"/>
      </w:pPr>
      <w:r>
        <w:t>Утверждена</w:t>
      </w:r>
    </w:p>
    <w:p w:rsidR="00817A74" w:rsidRDefault="00817A74">
      <w:pPr>
        <w:pStyle w:val="ConsPlusNormal"/>
        <w:jc w:val="right"/>
      </w:pPr>
      <w:r>
        <w:t>распоряжением Правительства</w:t>
      </w:r>
    </w:p>
    <w:p w:rsidR="00817A74" w:rsidRDefault="00817A74">
      <w:pPr>
        <w:pStyle w:val="ConsPlusNormal"/>
        <w:jc w:val="right"/>
      </w:pPr>
      <w:r>
        <w:t>Российской Федерации</w:t>
      </w:r>
    </w:p>
    <w:p w:rsidR="00817A74" w:rsidRDefault="00817A74">
      <w:pPr>
        <w:pStyle w:val="ConsPlusNormal"/>
        <w:jc w:val="right"/>
      </w:pPr>
      <w:r>
        <w:t>от 26 января 2016 г. N 80-р</w:t>
      </w:r>
    </w:p>
    <w:p w:rsidR="00817A74" w:rsidRDefault="00817A74">
      <w:pPr>
        <w:pStyle w:val="ConsPlusNormal"/>
        <w:jc w:val="both"/>
      </w:pPr>
    </w:p>
    <w:p w:rsidR="00817A74" w:rsidRDefault="00817A74">
      <w:pPr>
        <w:pStyle w:val="ConsPlusTitle"/>
        <w:jc w:val="center"/>
      </w:pPr>
      <w:bookmarkStart w:id="0" w:name="P22"/>
      <w:bookmarkEnd w:id="0"/>
      <w:r>
        <w:t>СТРАТЕГИЯ</w:t>
      </w:r>
    </w:p>
    <w:p w:rsidR="00817A74" w:rsidRDefault="00817A74">
      <w:pPr>
        <w:pStyle w:val="ConsPlusTitle"/>
        <w:jc w:val="center"/>
      </w:pPr>
      <w:r>
        <w:t>РАЗВИТИЯ ЖИЛИЩНО-КОММУНАЛЬНОГО ХОЗЯЙСТВА В РОССИЙСКОЙ</w:t>
      </w:r>
    </w:p>
    <w:p w:rsidR="00817A74" w:rsidRDefault="00817A74">
      <w:pPr>
        <w:pStyle w:val="ConsPlusTitle"/>
        <w:jc w:val="center"/>
      </w:pPr>
      <w:r>
        <w:t>ФЕДЕРАЦИИ НА ПЕРИОД ДО 2020 ГОДА</w:t>
      </w:r>
    </w:p>
    <w:p w:rsidR="00817A74" w:rsidRDefault="00817A74">
      <w:pPr>
        <w:pStyle w:val="ConsPlusNormal"/>
        <w:jc w:val="both"/>
      </w:pPr>
    </w:p>
    <w:p w:rsidR="00817A74" w:rsidRDefault="00817A74">
      <w:pPr>
        <w:pStyle w:val="ConsPlusNormal"/>
        <w:jc w:val="center"/>
        <w:outlineLvl w:val="1"/>
      </w:pPr>
      <w:r>
        <w:t>I. Введение</w:t>
      </w:r>
    </w:p>
    <w:p w:rsidR="00817A74" w:rsidRDefault="00817A74">
      <w:pPr>
        <w:pStyle w:val="ConsPlusNormal"/>
        <w:jc w:val="both"/>
      </w:pPr>
    </w:p>
    <w:p w:rsidR="00817A74" w:rsidRDefault="00817A74">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5" w:history="1">
        <w:r>
          <w:rPr>
            <w:color w:val="0000FF"/>
          </w:rPr>
          <w:t>Конституцией</w:t>
        </w:r>
      </w:hyperlink>
      <w:r>
        <w:t xml:space="preserve"> Российской Федерации, Федеральным </w:t>
      </w:r>
      <w:hyperlink r:id="rId6"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7"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817A74" w:rsidRDefault="00817A74">
      <w:pPr>
        <w:pStyle w:val="ConsPlusNormal"/>
        <w:ind w:firstLine="540"/>
        <w:jc w:val="both"/>
      </w:pPr>
      <w:r>
        <w:t>Стратегия разработана в целях:</w:t>
      </w:r>
    </w:p>
    <w:p w:rsidR="00817A74" w:rsidRDefault="00817A74">
      <w:pPr>
        <w:pStyle w:val="ConsPlusNormal"/>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817A74" w:rsidRDefault="00817A74">
      <w:pPr>
        <w:pStyle w:val="ConsPlusNormal"/>
        <w:ind w:firstLine="540"/>
        <w:jc w:val="both"/>
      </w:pPr>
      <w: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817A74" w:rsidRDefault="00817A74">
      <w:pPr>
        <w:pStyle w:val="ConsPlusNormal"/>
        <w:ind w:firstLine="540"/>
        <w:jc w:val="both"/>
      </w:pPr>
      <w:r>
        <w:t>определения основных мер и мероприятий, направленных на достижение намеченных целей.</w:t>
      </w:r>
    </w:p>
    <w:p w:rsidR="00817A74" w:rsidRDefault="00817A74">
      <w:pPr>
        <w:pStyle w:val="ConsPlusNormal"/>
        <w:ind w:firstLine="540"/>
        <w:jc w:val="both"/>
      </w:pPr>
      <w: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t>местных социально-экономических условий</w:t>
      </w:r>
      <w:proofErr w:type="gramEnd"/>
      <w:r>
        <w:t xml:space="preserve"> и особенностей.</w:t>
      </w:r>
    </w:p>
    <w:p w:rsidR="00817A74" w:rsidRDefault="00817A74">
      <w:pPr>
        <w:pStyle w:val="ConsPlusNormal"/>
        <w:ind w:firstLine="540"/>
        <w:jc w:val="both"/>
      </w:pPr>
      <w:r>
        <w:t>Ключевыми направлениями Стратегии являются:</w:t>
      </w:r>
    </w:p>
    <w:p w:rsidR="00817A74" w:rsidRDefault="00817A74">
      <w:pPr>
        <w:pStyle w:val="ConsPlusNormal"/>
        <w:ind w:firstLine="540"/>
        <w:jc w:val="both"/>
      </w:pPr>
      <w:r>
        <w:t xml:space="preserve">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w:t>
      </w:r>
      <w:r>
        <w:lastRenderedPageBreak/>
        <w:t>возможностями реализации этих прав, а также определенным уровнем ответственности за принимаемые решения;</w:t>
      </w:r>
    </w:p>
    <w:p w:rsidR="00817A74" w:rsidRDefault="00817A74">
      <w:pPr>
        <w:pStyle w:val="ConsPlusNormal"/>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817A74" w:rsidRDefault="00817A74">
      <w:pPr>
        <w:pStyle w:val="ConsPlusNormal"/>
        <w:ind w:firstLine="540"/>
        <w:jc w:val="both"/>
      </w:pPr>
      <w:r>
        <w:t xml:space="preserve">совершенствование системы отношений между собственниками помещений в многоквартирных домах, управляющими организациями и </w:t>
      </w:r>
      <w:proofErr w:type="spellStart"/>
      <w:r>
        <w:t>ресурсоснабжающими</w:t>
      </w:r>
      <w:proofErr w:type="spellEnd"/>
      <w:r>
        <w:t xml:space="preserve"> организациями;</w:t>
      </w:r>
    </w:p>
    <w:p w:rsidR="00817A74" w:rsidRDefault="00817A74">
      <w:pPr>
        <w:pStyle w:val="ConsPlusNormal"/>
        <w:ind w:firstLine="540"/>
        <w:jc w:val="both"/>
      </w:pPr>
      <w:r>
        <w:t>повышение энергетической эффективности отрасли.</w:t>
      </w:r>
    </w:p>
    <w:p w:rsidR="00817A74" w:rsidRDefault="00817A74">
      <w:pPr>
        <w:pStyle w:val="ConsPlusNormal"/>
        <w:ind w:firstLine="540"/>
        <w:jc w:val="both"/>
      </w:pPr>
      <w:r>
        <w:t>К сфере жилищно-коммунального хозяйства отнесены такие основные направления, как:</w:t>
      </w:r>
    </w:p>
    <w:p w:rsidR="00817A74" w:rsidRDefault="00817A74">
      <w:pPr>
        <w:pStyle w:val="ConsPlusNormal"/>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817A74" w:rsidRDefault="00817A74">
      <w:pPr>
        <w:pStyle w:val="ConsPlusNormal"/>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817A74" w:rsidRDefault="00817A74">
      <w:pPr>
        <w:pStyle w:val="ConsPlusNormal"/>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817A74" w:rsidRDefault="00817A74">
      <w:pPr>
        <w:pStyle w:val="ConsPlusNormal"/>
        <w:ind w:firstLine="540"/>
        <w:jc w:val="both"/>
      </w:pPr>
      <w:r>
        <w:t>Стратегия в качестве приоритетов развития отрасли жилищно-коммунального хозяйства определяет:</w:t>
      </w:r>
    </w:p>
    <w:p w:rsidR="00817A74" w:rsidRDefault="00817A74">
      <w:pPr>
        <w:pStyle w:val="ConsPlusNormal"/>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817A74" w:rsidRDefault="00817A74">
      <w:pPr>
        <w:pStyle w:val="ConsPlusNormal"/>
        <w:ind w:firstLine="540"/>
        <w:jc w:val="both"/>
      </w:pPr>
      <w:r>
        <w:t>наличие баланса интересов различных участников сферы жилищно-коммунального хозяйства.</w:t>
      </w:r>
    </w:p>
    <w:p w:rsidR="00817A74" w:rsidRDefault="00817A74">
      <w:pPr>
        <w:pStyle w:val="ConsPlusNormal"/>
        <w:ind w:firstLine="540"/>
        <w:jc w:val="both"/>
      </w:pPr>
      <w:r>
        <w:t>Права, законные интересы и обязанности всех участников сферы жилищно-коммунального хозяйства (</w:t>
      </w:r>
      <w:proofErr w:type="spellStart"/>
      <w:r>
        <w:t>ресурсоснабжающих</w:t>
      </w:r>
      <w:proofErr w:type="spellEnd"/>
      <w:r>
        <w:t xml:space="preserve">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817A74" w:rsidRDefault="00817A74">
      <w:pPr>
        <w:pStyle w:val="ConsPlusNormal"/>
        <w:ind w:firstLine="540"/>
        <w:jc w:val="both"/>
      </w:pPr>
      <w:r>
        <w:t xml:space="preserve">обеспечение </w:t>
      </w:r>
      <w:proofErr w:type="spellStart"/>
      <w:r>
        <w:t>экологичности</w:t>
      </w:r>
      <w:proofErr w:type="spellEnd"/>
      <w:r>
        <w:t xml:space="preserve">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817A74" w:rsidRDefault="00817A74">
      <w:pPr>
        <w:pStyle w:val="ConsPlusNormal"/>
        <w:ind w:firstLine="540"/>
        <w:jc w:val="both"/>
      </w:pPr>
      <w:r>
        <w:t>Стратегия является основой для разработки Стратегии развития жилищно-коммунального хозяйства до 2030 года.</w:t>
      </w:r>
    </w:p>
    <w:p w:rsidR="00817A74" w:rsidRDefault="00817A74">
      <w:pPr>
        <w:pStyle w:val="ConsPlusNormal"/>
        <w:jc w:val="both"/>
      </w:pPr>
    </w:p>
    <w:p w:rsidR="00817A74" w:rsidRDefault="00817A74">
      <w:pPr>
        <w:pStyle w:val="ConsPlusNormal"/>
        <w:jc w:val="center"/>
        <w:outlineLvl w:val="1"/>
      </w:pPr>
      <w:r>
        <w:t>II. Общая характеристика текущего состояния</w:t>
      </w:r>
    </w:p>
    <w:p w:rsidR="00817A74" w:rsidRDefault="00817A74">
      <w:pPr>
        <w:pStyle w:val="ConsPlusNormal"/>
        <w:jc w:val="center"/>
      </w:pPr>
      <w:r>
        <w:t>жилищно-коммунального хозяйства</w:t>
      </w:r>
    </w:p>
    <w:p w:rsidR="00817A74" w:rsidRDefault="00817A74">
      <w:pPr>
        <w:pStyle w:val="ConsPlusNormal"/>
        <w:jc w:val="both"/>
      </w:pPr>
    </w:p>
    <w:p w:rsidR="00817A74" w:rsidRDefault="00817A74">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817A74" w:rsidRDefault="00817A74">
      <w:pPr>
        <w:pStyle w:val="ConsPlusNormal"/>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817A74" w:rsidRDefault="00817A74">
      <w:pPr>
        <w:pStyle w:val="ConsPlusNormal"/>
        <w:ind w:firstLine="540"/>
        <w:jc w:val="both"/>
      </w:pPr>
      <w:r>
        <w:t xml:space="preserve">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w:t>
      </w:r>
      <w:r>
        <w:lastRenderedPageBreak/>
        <w:t>(75 процентов).</w:t>
      </w:r>
    </w:p>
    <w:p w:rsidR="00817A74" w:rsidRDefault="00817A74">
      <w:pPr>
        <w:pStyle w:val="ConsPlusNormal"/>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817A74" w:rsidRDefault="00817A74">
      <w:pPr>
        <w:pStyle w:val="ConsPlusNormal"/>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817A74" w:rsidRDefault="00817A74">
      <w:pPr>
        <w:pStyle w:val="ConsPlusNormal"/>
        <w:ind w:firstLine="540"/>
        <w:jc w:val="both"/>
      </w:pPr>
      <w:r>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t>процентов</w:t>
      </w:r>
      <w:proofErr w:type="gramEnd"/>
      <w:r>
        <w:t xml:space="preserve"> опрошенных отметили улучшение их качества, преимущественно это жители малых городов (20 процентов) и сел (15 процентов).</w:t>
      </w:r>
    </w:p>
    <w:p w:rsidR="00817A74" w:rsidRDefault="00817A74">
      <w:pPr>
        <w:pStyle w:val="ConsPlusNormal"/>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817A74" w:rsidRDefault="00817A74">
      <w:pPr>
        <w:pStyle w:val="ConsPlusNormal"/>
        <w:ind w:firstLine="540"/>
        <w:jc w:val="both"/>
      </w:pPr>
      <w: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817A74" w:rsidRDefault="00817A74">
      <w:pPr>
        <w:pStyle w:val="ConsPlusNormal"/>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817A74" w:rsidRDefault="00817A74">
      <w:pPr>
        <w:pStyle w:val="ConsPlusNormal"/>
        <w:jc w:val="both"/>
      </w:pPr>
    </w:p>
    <w:p w:rsidR="00817A74" w:rsidRDefault="00817A74">
      <w:pPr>
        <w:pStyle w:val="ConsPlusNormal"/>
        <w:jc w:val="center"/>
        <w:outlineLvl w:val="1"/>
      </w:pPr>
      <w:r>
        <w:t>III. Основные приоритеты, цели и задачи государственной</w:t>
      </w:r>
    </w:p>
    <w:p w:rsidR="00817A74" w:rsidRDefault="00817A74">
      <w:pPr>
        <w:pStyle w:val="ConsPlusNormal"/>
        <w:jc w:val="center"/>
      </w:pPr>
      <w:r>
        <w:t>политики в сфере жилищно-коммунального хозяйства</w:t>
      </w:r>
    </w:p>
    <w:p w:rsidR="00817A74" w:rsidRDefault="00817A74">
      <w:pPr>
        <w:pStyle w:val="ConsPlusNormal"/>
        <w:jc w:val="both"/>
      </w:pPr>
    </w:p>
    <w:p w:rsidR="00817A74" w:rsidRDefault="00817A74">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8"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817A74" w:rsidRDefault="00817A74">
      <w:pPr>
        <w:pStyle w:val="ConsPlusNormal"/>
        <w:ind w:firstLine="540"/>
        <w:jc w:val="both"/>
      </w:pPr>
      <w:r>
        <w:t>Приоритетами государственной политики в жилищно-коммунальной сфере являются:</w:t>
      </w:r>
    </w:p>
    <w:p w:rsidR="00817A74" w:rsidRDefault="00817A74">
      <w:pPr>
        <w:pStyle w:val="ConsPlusNormal"/>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817A74" w:rsidRDefault="00817A74">
      <w:pPr>
        <w:pStyle w:val="ConsPlusNormal"/>
        <w:ind w:firstLine="540"/>
        <w:jc w:val="both"/>
      </w:pPr>
      <w:r>
        <w:t>модернизация и повышение энергоэффективности объектов жилищно-коммунального хозяйства;</w:t>
      </w:r>
    </w:p>
    <w:p w:rsidR="00817A74" w:rsidRDefault="00817A74">
      <w:pPr>
        <w:pStyle w:val="ConsPlusNormal"/>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817A74" w:rsidRDefault="00817A74">
      <w:pPr>
        <w:pStyle w:val="ConsPlusNormal"/>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817A74" w:rsidRDefault="00817A74">
      <w:pPr>
        <w:pStyle w:val="ConsPlusNormal"/>
        <w:ind w:firstLine="540"/>
        <w:jc w:val="both"/>
      </w:pPr>
      <w:r>
        <w:t xml:space="preserve">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w:t>
      </w:r>
      <w:r>
        <w:lastRenderedPageBreak/>
        <w:t>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817A74" w:rsidRDefault="00817A74">
      <w:pPr>
        <w:pStyle w:val="ConsPlusNormal"/>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817A74" w:rsidRDefault="00817A74">
      <w:pPr>
        <w:pStyle w:val="ConsPlusNormal"/>
        <w:ind w:firstLine="540"/>
        <w:jc w:val="both"/>
      </w:pPr>
      <w:r>
        <w:t>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817A74" w:rsidRDefault="00817A74">
      <w:pPr>
        <w:pStyle w:val="ConsPlusNormal"/>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817A74" w:rsidRDefault="00817A74">
      <w:pPr>
        <w:pStyle w:val="ConsPlusNormal"/>
        <w:ind w:firstLine="540"/>
        <w:jc w:val="both"/>
      </w:pPr>
      <w:r>
        <w:t xml:space="preserve">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w:t>
      </w:r>
      <w:proofErr w:type="spellStart"/>
      <w:r>
        <w:t>энергосервисных</w:t>
      </w:r>
      <w:proofErr w:type="spellEnd"/>
      <w:r>
        <w:t xml:space="preserve"> услуг.</w:t>
      </w:r>
    </w:p>
    <w:p w:rsidR="00817A74" w:rsidRDefault="00817A74">
      <w:pPr>
        <w:pStyle w:val="ConsPlusNormal"/>
        <w:ind w:firstLine="540"/>
        <w:jc w:val="both"/>
      </w:pPr>
      <w:r>
        <w:t xml:space="preserve">Для обеспечения модернизации </w:t>
      </w:r>
      <w:proofErr w:type="spellStart"/>
      <w:r>
        <w:t>инвестиционно</w:t>
      </w:r>
      <w:proofErr w:type="spellEnd"/>
      <w:r>
        <w:t xml:space="preserve">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817A74" w:rsidRDefault="00817A74">
      <w:pPr>
        <w:pStyle w:val="ConsPlusNormal"/>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817A74" w:rsidRDefault="00817A74">
      <w:pPr>
        <w:pStyle w:val="ConsPlusNormal"/>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817A74" w:rsidRDefault="00817A74">
      <w:pPr>
        <w:pStyle w:val="ConsPlusNormal"/>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817A74" w:rsidRDefault="00817A74">
      <w:pPr>
        <w:pStyle w:val="ConsPlusNormal"/>
        <w:ind w:firstLine="540"/>
        <w:jc w:val="both"/>
      </w:pPr>
      <w:r>
        <w:t xml:space="preserve">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w:t>
      </w:r>
      <w:proofErr w:type="spellStart"/>
      <w:r>
        <w:t>затратность</w:t>
      </w:r>
      <w:proofErr w:type="spellEnd"/>
      <w:r>
        <w:t>;</w:t>
      </w:r>
    </w:p>
    <w:p w:rsidR="00817A74" w:rsidRDefault="00817A74">
      <w:pPr>
        <w:pStyle w:val="ConsPlusNormal"/>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817A74" w:rsidRDefault="00817A74">
      <w:pPr>
        <w:pStyle w:val="ConsPlusNormal"/>
        <w:ind w:firstLine="540"/>
        <w:jc w:val="both"/>
      </w:pPr>
      <w:r>
        <w:t xml:space="preserve">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w:t>
      </w:r>
      <w:proofErr w:type="spellStart"/>
      <w:r>
        <w:t>энергоэффективному</w:t>
      </w:r>
      <w:proofErr w:type="spellEnd"/>
      <w:r>
        <w:t xml:space="preserve"> поведению;</w:t>
      </w:r>
    </w:p>
    <w:p w:rsidR="00817A74" w:rsidRDefault="00817A74">
      <w:pPr>
        <w:pStyle w:val="ConsPlusNormal"/>
        <w:ind w:firstLine="540"/>
        <w:jc w:val="both"/>
      </w:pPr>
      <w:r>
        <w:t>обеспечение адресности социальной поддержки населения;</w:t>
      </w:r>
    </w:p>
    <w:p w:rsidR="00817A74" w:rsidRDefault="00817A74">
      <w:pPr>
        <w:pStyle w:val="ConsPlusNormal"/>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817A74" w:rsidRDefault="00817A74">
      <w:pPr>
        <w:pStyle w:val="ConsPlusNormal"/>
        <w:ind w:firstLine="540"/>
        <w:jc w:val="both"/>
      </w:pPr>
      <w:r>
        <w:t xml:space="preserve">Стратегия определяет цели и задачи государственной политики в отдельных сферах </w:t>
      </w:r>
      <w:r>
        <w:lastRenderedPageBreak/>
        <w:t>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817A74" w:rsidRDefault="00817A74">
      <w:pPr>
        <w:pStyle w:val="ConsPlusNormal"/>
        <w:ind w:firstLine="540"/>
        <w:jc w:val="both"/>
      </w:pPr>
      <w: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817A74" w:rsidRDefault="00817A74">
      <w:pPr>
        <w:pStyle w:val="ConsPlusNormal"/>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817A74" w:rsidRDefault="00817A74">
      <w:pPr>
        <w:pStyle w:val="ConsPlusNormal"/>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817A74" w:rsidRDefault="00817A74">
      <w:pPr>
        <w:pStyle w:val="ConsPlusNormal"/>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817A74" w:rsidRDefault="00817A74">
      <w:pPr>
        <w:pStyle w:val="ConsPlusNormal"/>
        <w:ind w:firstLine="540"/>
        <w:jc w:val="both"/>
      </w:pPr>
      <w:r>
        <w:t>информационная ведомственная система мониторинга состояния жилищно-коммунального хозяйства Минстроя России;</w:t>
      </w:r>
    </w:p>
    <w:p w:rsidR="00817A74" w:rsidRDefault="00817A74">
      <w:pPr>
        <w:pStyle w:val="ConsPlusNormal"/>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817A74" w:rsidRDefault="00817A74">
      <w:pPr>
        <w:pStyle w:val="ConsPlusNormal"/>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817A74" w:rsidRDefault="00817A74">
      <w:pPr>
        <w:pStyle w:val="ConsPlusNormal"/>
        <w:jc w:val="both"/>
      </w:pPr>
    </w:p>
    <w:p w:rsidR="00817A74" w:rsidRDefault="00817A74">
      <w:pPr>
        <w:pStyle w:val="ConsPlusNormal"/>
        <w:jc w:val="center"/>
        <w:outlineLvl w:val="1"/>
      </w:pPr>
      <w:r>
        <w:t>IV. Меры по развитию</w:t>
      </w:r>
    </w:p>
    <w:p w:rsidR="00817A74" w:rsidRDefault="00817A74">
      <w:pPr>
        <w:pStyle w:val="ConsPlusNormal"/>
        <w:jc w:val="center"/>
      </w:pPr>
      <w:r>
        <w:t>жилищно-коммунального хозяйства по основным направлениям</w:t>
      </w:r>
    </w:p>
    <w:p w:rsidR="00817A74" w:rsidRDefault="00817A74">
      <w:pPr>
        <w:pStyle w:val="ConsPlusNormal"/>
        <w:jc w:val="center"/>
      </w:pPr>
      <w:r>
        <w:t>сферы жилищно-коммунального хозяйства</w:t>
      </w:r>
    </w:p>
    <w:p w:rsidR="00817A74" w:rsidRDefault="00817A74">
      <w:pPr>
        <w:pStyle w:val="ConsPlusNormal"/>
        <w:jc w:val="both"/>
      </w:pPr>
    </w:p>
    <w:p w:rsidR="00817A74" w:rsidRDefault="00817A74">
      <w:pPr>
        <w:pStyle w:val="ConsPlusNormal"/>
        <w:jc w:val="center"/>
        <w:outlineLvl w:val="2"/>
      </w:pPr>
      <w:r>
        <w:t>1. Управление многоквартирными домами</w:t>
      </w:r>
    </w:p>
    <w:p w:rsidR="00817A74" w:rsidRDefault="00817A74">
      <w:pPr>
        <w:pStyle w:val="ConsPlusNormal"/>
        <w:jc w:val="both"/>
      </w:pPr>
    </w:p>
    <w:p w:rsidR="00817A74" w:rsidRDefault="00817A74">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817A74" w:rsidRDefault="00817A74">
      <w:pPr>
        <w:pStyle w:val="ConsPlusNormal"/>
        <w:ind w:firstLine="540"/>
        <w:jc w:val="both"/>
      </w:pPr>
      <w:r>
        <w:t>Достижение этой цели будет обеспечиваться решением следующих задач:</w:t>
      </w:r>
    </w:p>
    <w:p w:rsidR="00817A74" w:rsidRDefault="00817A74">
      <w:pPr>
        <w:pStyle w:val="ConsPlusNormal"/>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817A74" w:rsidRDefault="00817A74">
      <w:pPr>
        <w:pStyle w:val="ConsPlusNormal"/>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817A74" w:rsidRDefault="00817A74">
      <w:pPr>
        <w:pStyle w:val="ConsPlusNormal"/>
        <w:ind w:firstLine="540"/>
        <w:jc w:val="both"/>
      </w:pPr>
      <w:r>
        <w:t xml:space="preserve">формирование для собственников помещений в многоквартирном доме стимулов </w:t>
      </w:r>
      <w:r>
        <w:lastRenderedPageBreak/>
        <w:t>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817A74" w:rsidRDefault="00817A74">
      <w:pPr>
        <w:pStyle w:val="ConsPlusNormal"/>
        <w:ind w:firstLine="540"/>
        <w:jc w:val="both"/>
      </w:pPr>
      <w:r>
        <w:t xml:space="preserve">К числу основных нормативных правовых актов в этой сфере следует отнести Жилищный </w:t>
      </w:r>
      <w:hyperlink r:id="rId9"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0"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817A74" w:rsidRDefault="00817A74">
      <w:pPr>
        <w:pStyle w:val="ConsPlusNormal"/>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817A74" w:rsidRDefault="00817A74">
      <w:pPr>
        <w:pStyle w:val="ConsPlusNormal"/>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t>указанных организаций</w:t>
      </w:r>
      <w:proofErr w:type="gramEnd"/>
      <w:r>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1"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817A74" w:rsidRDefault="00817A74">
      <w:pPr>
        <w:pStyle w:val="ConsPlusNormal"/>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817A74" w:rsidRDefault="00817A74">
      <w:pPr>
        <w:pStyle w:val="ConsPlusNormal"/>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817A74" w:rsidRDefault="00817A74">
      <w:pPr>
        <w:pStyle w:val="ConsPlusNormal"/>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817A74" w:rsidRDefault="00817A74">
      <w:pPr>
        <w:pStyle w:val="ConsPlusNormal"/>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817A74" w:rsidRDefault="00817A74">
      <w:pPr>
        <w:pStyle w:val="ConsPlusNormal"/>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817A74" w:rsidRDefault="00817A74">
      <w:pPr>
        <w:pStyle w:val="ConsPlusNormal"/>
        <w:ind w:firstLine="540"/>
        <w:jc w:val="both"/>
      </w:pPr>
      <w:r>
        <w:t xml:space="preserve">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w:t>
      </w:r>
      <w:r>
        <w:lastRenderedPageBreak/>
        <w:t>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817A74" w:rsidRDefault="00817A74">
      <w:pPr>
        <w:pStyle w:val="ConsPlusNormal"/>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817A74" w:rsidRDefault="00817A74">
      <w:pPr>
        <w:pStyle w:val="ConsPlusNormal"/>
        <w:ind w:firstLine="540"/>
        <w:jc w:val="both"/>
      </w:pPr>
      <w:r>
        <w:t>Будет сформирована новая модель правоотношений по оплате коммунальных услуг (ресурсов), предусматривающая:</w:t>
      </w:r>
    </w:p>
    <w:p w:rsidR="00817A74" w:rsidRDefault="00817A74">
      <w:pPr>
        <w:pStyle w:val="ConsPlusNormal"/>
        <w:ind w:firstLine="540"/>
        <w:jc w:val="both"/>
      </w:pPr>
      <w:r>
        <w:t>совершенствование системы расчетов за коммунальные услуги;</w:t>
      </w:r>
    </w:p>
    <w:p w:rsidR="00817A74" w:rsidRDefault="00817A74">
      <w:pPr>
        <w:pStyle w:val="ConsPlusNormal"/>
        <w:ind w:firstLine="540"/>
        <w:jc w:val="both"/>
      </w:pPr>
      <w:r>
        <w:t xml:space="preserve">повышение ответственности потребителей за своевременную оплату жилищно-коммунальных услуг, а также ответственности </w:t>
      </w:r>
      <w:proofErr w:type="spellStart"/>
      <w:r>
        <w:t>ресурсоснабжающих</w:t>
      </w:r>
      <w:proofErr w:type="spellEnd"/>
      <w:r>
        <w:t xml:space="preserve">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817A74" w:rsidRDefault="00817A74">
      <w:pPr>
        <w:pStyle w:val="ConsPlusNormal"/>
        <w:ind w:firstLine="540"/>
        <w:jc w:val="both"/>
      </w:pPr>
      <w:r>
        <w:t>Необходимо решить следующие задачи в сфере управления многоквартирными домами:</w:t>
      </w:r>
    </w:p>
    <w:p w:rsidR="00817A74" w:rsidRDefault="00817A74">
      <w:pPr>
        <w:pStyle w:val="ConsPlusNormal"/>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817A74" w:rsidRDefault="00817A74">
      <w:pPr>
        <w:pStyle w:val="ConsPlusNormal"/>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817A74" w:rsidRDefault="00817A74">
      <w:pPr>
        <w:pStyle w:val="ConsPlusNormal"/>
        <w:ind w:firstLine="540"/>
        <w:jc w:val="both"/>
      </w:pPr>
      <w: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817A74" w:rsidRDefault="00817A74">
      <w:pPr>
        <w:pStyle w:val="ConsPlusNormal"/>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817A74" w:rsidRDefault="00817A74">
      <w:pPr>
        <w:pStyle w:val="ConsPlusNormal"/>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817A74" w:rsidRDefault="00817A74">
      <w:pPr>
        <w:pStyle w:val="ConsPlusNormal"/>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817A74" w:rsidRDefault="00817A74">
      <w:pPr>
        <w:pStyle w:val="ConsPlusNormal"/>
        <w:ind w:firstLine="540"/>
        <w:jc w:val="both"/>
      </w:pPr>
      <w:r>
        <w:t xml:space="preserve">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w:t>
      </w:r>
      <w:proofErr w:type="spellStart"/>
      <w:r>
        <w:t>ресурсоснабжающих</w:t>
      </w:r>
      <w:proofErr w:type="spellEnd"/>
      <w:r>
        <w:t xml:space="preserve"> организаций и необоснованного нарушения прав и законных интересов потребителей.</w:t>
      </w:r>
    </w:p>
    <w:p w:rsidR="00817A74" w:rsidRDefault="00817A74">
      <w:pPr>
        <w:pStyle w:val="ConsPlusNormal"/>
        <w:ind w:firstLine="540"/>
        <w:jc w:val="both"/>
      </w:pPr>
      <w:r>
        <w:lastRenderedPageBreak/>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817A74" w:rsidRDefault="00817A74">
      <w:pPr>
        <w:pStyle w:val="ConsPlusNormal"/>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817A74" w:rsidRDefault="00817A74">
      <w:pPr>
        <w:pStyle w:val="ConsPlusNormal"/>
        <w:ind w:firstLine="540"/>
        <w:jc w:val="both"/>
      </w:pPr>
      <w:r>
        <w:t>В этой части необходимы:</w:t>
      </w:r>
    </w:p>
    <w:p w:rsidR="00817A74" w:rsidRDefault="00817A74">
      <w:pPr>
        <w:pStyle w:val="ConsPlusNormal"/>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817A74" w:rsidRDefault="00817A74">
      <w:pPr>
        <w:pStyle w:val="ConsPlusNormal"/>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817A74" w:rsidRDefault="00817A74">
      <w:pPr>
        <w:pStyle w:val="ConsPlusNormal"/>
        <w:ind w:firstLine="540"/>
        <w:jc w:val="both"/>
      </w:pPr>
      <w:r>
        <w:t xml:space="preserve">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w:t>
      </w:r>
      <w:proofErr w:type="spellStart"/>
      <w:r>
        <w:t>энергосервисных</w:t>
      </w:r>
      <w:proofErr w:type="spellEnd"/>
      <w:r>
        <w:t xml:space="preserve">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817A74" w:rsidRDefault="00817A74">
      <w:pPr>
        <w:pStyle w:val="ConsPlusNormal"/>
        <w:ind w:firstLine="540"/>
        <w:jc w:val="both"/>
      </w:pPr>
      <w:r>
        <w:t xml:space="preserve">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w:t>
      </w:r>
      <w:proofErr w:type="spellStart"/>
      <w:r>
        <w:t>ресурсоснабжения</w:t>
      </w:r>
      <w:proofErr w:type="spellEnd"/>
      <w:r>
        <w:t xml:space="preserve"> и договорам управления.</w:t>
      </w:r>
    </w:p>
    <w:p w:rsidR="00817A74" w:rsidRDefault="00817A74">
      <w:pPr>
        <w:pStyle w:val="ConsPlusNormal"/>
        <w:ind w:firstLine="540"/>
        <w:jc w:val="both"/>
      </w:pPr>
      <w:r>
        <w:t xml:space="preserve">Также будет обеспечено развитие </w:t>
      </w:r>
      <w:proofErr w:type="spellStart"/>
      <w:r>
        <w:t>энергосервисных</w:t>
      </w:r>
      <w:proofErr w:type="spellEnd"/>
      <w:r>
        <w:t xml:space="preserve"> услуг в жилищном фонде (многоквартирных домах). В частности, будет упрощен порядок заключения </w:t>
      </w:r>
      <w:proofErr w:type="spellStart"/>
      <w:r>
        <w:t>энергосервисных</w:t>
      </w:r>
      <w:proofErr w:type="spellEnd"/>
      <w:r>
        <w:t xml:space="preserve"> договоров и предусмотрена возможность фиксации на долгосрочный период объема потребления тепловой энергии в многоквартирном доме.</w:t>
      </w:r>
    </w:p>
    <w:p w:rsidR="00817A74" w:rsidRDefault="00817A74">
      <w:pPr>
        <w:pStyle w:val="ConsPlusNormal"/>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817A74" w:rsidRDefault="00817A74">
      <w:pPr>
        <w:pStyle w:val="ConsPlusNormal"/>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817A74" w:rsidRDefault="00817A74">
      <w:pPr>
        <w:pStyle w:val="ConsPlusNormal"/>
        <w:ind w:firstLine="540"/>
        <w:jc w:val="both"/>
      </w:pPr>
      <w:r>
        <w:t>Кроме того, в рамках Стратегии будут реализованы следующие задачи:</w:t>
      </w:r>
    </w:p>
    <w:p w:rsidR="00817A74" w:rsidRDefault="00817A74">
      <w:pPr>
        <w:pStyle w:val="ConsPlusNormal"/>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817A74" w:rsidRDefault="00817A74">
      <w:pPr>
        <w:pStyle w:val="ConsPlusNormal"/>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817A74" w:rsidRDefault="00817A74">
      <w:pPr>
        <w:pStyle w:val="ConsPlusNormal"/>
        <w:ind w:firstLine="540"/>
        <w:jc w:val="both"/>
      </w:pPr>
      <w:r>
        <w:t>совершенствование системы мониторинга жилищного фонда;</w:t>
      </w:r>
    </w:p>
    <w:p w:rsidR="00817A74" w:rsidRDefault="00817A74">
      <w:pPr>
        <w:pStyle w:val="ConsPlusNormal"/>
        <w:ind w:firstLine="540"/>
        <w:jc w:val="both"/>
      </w:pPr>
      <w:r>
        <w:t xml:space="preserve">совершенствование системы учета потребления коммунальных услуг, в том числе путем </w:t>
      </w:r>
      <w:r>
        <w:lastRenderedPageBreak/>
        <w:t xml:space="preserve">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w:t>
      </w:r>
      <w:proofErr w:type="spellStart"/>
      <w:r>
        <w:t>ресурсоснабжающую</w:t>
      </w:r>
      <w:proofErr w:type="spellEnd"/>
      <w:r>
        <w:t xml:space="preserve"> организацию или иным организациям, оказывающим соответствующие сервисные услуги по приему и передаче указанных данных;</w:t>
      </w:r>
    </w:p>
    <w:p w:rsidR="00817A74" w:rsidRDefault="00817A74">
      <w:pPr>
        <w:pStyle w:val="ConsPlusNormal"/>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817A74" w:rsidRDefault="00817A74">
      <w:pPr>
        <w:pStyle w:val="ConsPlusNormal"/>
        <w:ind w:firstLine="540"/>
        <w:jc w:val="both"/>
      </w:pPr>
      <w:r>
        <w:t xml:space="preserve">стимулирование широкомасштабной реализации энергосберегающих мероприятий в многоквартирных домах на основании </w:t>
      </w:r>
      <w:proofErr w:type="spellStart"/>
      <w:r>
        <w:t>энергосервисных</w:t>
      </w:r>
      <w:proofErr w:type="spellEnd"/>
      <w:r>
        <w:t xml:space="preserve">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817A74" w:rsidRDefault="00817A74">
      <w:pPr>
        <w:pStyle w:val="ConsPlusNormal"/>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817A74" w:rsidRDefault="00817A74">
      <w:pPr>
        <w:pStyle w:val="ConsPlusNormal"/>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817A74" w:rsidRDefault="00817A74">
      <w:pPr>
        <w:pStyle w:val="ConsPlusNormal"/>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817A74" w:rsidRDefault="00817A74">
      <w:pPr>
        <w:pStyle w:val="ConsPlusNormal"/>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w:t>
      </w:r>
      <w:proofErr w:type="spellStart"/>
      <w:r>
        <w:t>автоплатеж</w:t>
      </w:r>
      <w:proofErr w:type="spellEnd"/>
      <w:r>
        <w:t>".</w:t>
      </w:r>
    </w:p>
    <w:p w:rsidR="00817A74" w:rsidRDefault="00817A74">
      <w:pPr>
        <w:pStyle w:val="ConsPlusNormal"/>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817A74" w:rsidRDefault="00817A74">
      <w:pPr>
        <w:pStyle w:val="ConsPlusNormal"/>
        <w:jc w:val="both"/>
      </w:pPr>
    </w:p>
    <w:p w:rsidR="00817A74" w:rsidRDefault="00817A74">
      <w:pPr>
        <w:pStyle w:val="ConsPlusNormal"/>
        <w:jc w:val="center"/>
        <w:outlineLvl w:val="2"/>
      </w:pPr>
      <w:r>
        <w:t>2. Капитальный ремонт общего имущества</w:t>
      </w:r>
    </w:p>
    <w:p w:rsidR="00817A74" w:rsidRDefault="00817A74">
      <w:pPr>
        <w:pStyle w:val="ConsPlusNormal"/>
        <w:jc w:val="center"/>
      </w:pPr>
      <w:r>
        <w:t>в многоквартирных домах</w:t>
      </w:r>
    </w:p>
    <w:p w:rsidR="00817A74" w:rsidRDefault="00817A74">
      <w:pPr>
        <w:pStyle w:val="ConsPlusNormal"/>
        <w:jc w:val="both"/>
      </w:pPr>
    </w:p>
    <w:p w:rsidR="00817A74" w:rsidRDefault="00817A74">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817A74" w:rsidRDefault="00817A74">
      <w:pPr>
        <w:pStyle w:val="ConsPlusNormal"/>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817A74" w:rsidRDefault="00817A74">
      <w:pPr>
        <w:pStyle w:val="ConsPlusNormal"/>
        <w:ind w:firstLine="540"/>
        <w:jc w:val="both"/>
      </w:pPr>
      <w:r>
        <w:lastRenderedPageBreak/>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817A74" w:rsidRDefault="00817A74">
      <w:pPr>
        <w:pStyle w:val="ConsPlusNormal"/>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817A74" w:rsidRDefault="00817A74">
      <w:pPr>
        <w:pStyle w:val="ConsPlusNormal"/>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817A74" w:rsidRDefault="00817A74">
      <w:pPr>
        <w:pStyle w:val="ConsPlusNormal"/>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817A74" w:rsidRDefault="00817A74">
      <w:pPr>
        <w:pStyle w:val="ConsPlusNormal"/>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817A74" w:rsidRDefault="00817A74">
      <w:pPr>
        <w:pStyle w:val="ConsPlusNormal"/>
        <w:ind w:firstLine="540"/>
        <w:jc w:val="both"/>
      </w:pPr>
      <w:r>
        <w:t>правового режима функционирования специальных счетов;</w:t>
      </w:r>
    </w:p>
    <w:p w:rsidR="00817A74" w:rsidRDefault="00817A74">
      <w:pPr>
        <w:pStyle w:val="ConsPlusNormal"/>
        <w:ind w:firstLine="540"/>
        <w:jc w:val="both"/>
      </w:pPr>
      <w:r>
        <w:t>правового статуса владельца специального счета;</w:t>
      </w:r>
    </w:p>
    <w:p w:rsidR="00817A74" w:rsidRDefault="00817A74">
      <w:pPr>
        <w:pStyle w:val="ConsPlusNormal"/>
        <w:ind w:firstLine="540"/>
        <w:jc w:val="both"/>
      </w:pPr>
      <w:r>
        <w:t>деятельности региональных операторов.</w:t>
      </w:r>
    </w:p>
    <w:p w:rsidR="00817A74" w:rsidRDefault="00817A74">
      <w:pPr>
        <w:pStyle w:val="ConsPlusNormal"/>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817A74" w:rsidRDefault="00817A74">
      <w:pPr>
        <w:pStyle w:val="ConsPlusNormal"/>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817A74" w:rsidRDefault="00817A74">
      <w:pPr>
        <w:pStyle w:val="ConsPlusNormal"/>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817A74" w:rsidRDefault="00817A74">
      <w:pPr>
        <w:pStyle w:val="ConsPlusNormal"/>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817A74" w:rsidRDefault="00817A74">
      <w:pPr>
        <w:pStyle w:val="ConsPlusNormal"/>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817A74" w:rsidRDefault="00817A74">
      <w:pPr>
        <w:pStyle w:val="ConsPlusNormal"/>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817A74" w:rsidRDefault="00817A74">
      <w:pPr>
        <w:pStyle w:val="ConsPlusNormal"/>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817A74" w:rsidRDefault="00817A74">
      <w:pPr>
        <w:pStyle w:val="ConsPlusNormal"/>
        <w:ind w:firstLine="540"/>
        <w:jc w:val="both"/>
      </w:pPr>
      <w:r>
        <w:t>выработка дополнительных мер, направленных на стимулирование развития специальных счетов, в том числе на:</w:t>
      </w:r>
    </w:p>
    <w:p w:rsidR="00817A74" w:rsidRDefault="00817A74">
      <w:pPr>
        <w:pStyle w:val="ConsPlusNormal"/>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817A74" w:rsidRDefault="00817A74">
      <w:pPr>
        <w:pStyle w:val="ConsPlusNormal"/>
        <w:ind w:firstLine="540"/>
        <w:jc w:val="both"/>
      </w:pPr>
      <w:r>
        <w:t xml:space="preserve">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w:t>
      </w:r>
      <w:r>
        <w:lastRenderedPageBreak/>
        <w:t>досрочном переходе со счета регионального оператора на специальный счет.</w:t>
      </w:r>
    </w:p>
    <w:p w:rsidR="00817A74" w:rsidRDefault="00817A74">
      <w:pPr>
        <w:pStyle w:val="ConsPlusNormal"/>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2"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817A74" w:rsidRDefault="00817A74">
      <w:pPr>
        <w:pStyle w:val="ConsPlusNormal"/>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817A74" w:rsidRDefault="00817A74">
      <w:pPr>
        <w:pStyle w:val="ConsPlusNormal"/>
        <w:ind w:firstLine="540"/>
        <w:jc w:val="both"/>
      </w:pPr>
      <w:r>
        <w:t xml:space="preserve">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w:t>
      </w:r>
      <w:proofErr w:type="spellStart"/>
      <w:r>
        <w:t>вандалозащищенности</w:t>
      </w:r>
      <w:proofErr w:type="spellEnd"/>
      <w:r>
        <w:t>, энергоэффективности и пожарной безопасности лифтового оборудования.</w:t>
      </w:r>
    </w:p>
    <w:p w:rsidR="00817A74" w:rsidRDefault="00817A74">
      <w:pPr>
        <w:pStyle w:val="ConsPlusNormal"/>
        <w:ind w:firstLine="540"/>
        <w:jc w:val="both"/>
      </w:pPr>
      <w:r>
        <w:t xml:space="preserve">Основой системы государственного регулирования в сфере лифтового хозяйства является технический </w:t>
      </w:r>
      <w:hyperlink r:id="rId13"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817A74" w:rsidRDefault="00817A74">
      <w:pPr>
        <w:pStyle w:val="ConsPlusNormal"/>
        <w:ind w:firstLine="540"/>
        <w:jc w:val="both"/>
      </w:pPr>
      <w: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817A74" w:rsidRDefault="00817A74">
      <w:pPr>
        <w:pStyle w:val="ConsPlusNormal"/>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817A74" w:rsidRDefault="00817A74">
      <w:pPr>
        <w:pStyle w:val="ConsPlusNormal"/>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817A74" w:rsidRDefault="00817A74">
      <w:pPr>
        <w:pStyle w:val="ConsPlusNormal"/>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817A74" w:rsidRDefault="00817A74">
      <w:pPr>
        <w:pStyle w:val="ConsPlusNormal"/>
        <w:ind w:firstLine="540"/>
        <w:jc w:val="both"/>
      </w:pPr>
      <w:r>
        <w:t>отслеживание качества планирования и динамики реализации региональных программ капитального ремонта;</w:t>
      </w:r>
    </w:p>
    <w:p w:rsidR="00817A74" w:rsidRDefault="00817A74">
      <w:pPr>
        <w:pStyle w:val="ConsPlusNormal"/>
        <w:ind w:firstLine="540"/>
        <w:jc w:val="both"/>
      </w:pPr>
      <w:r>
        <w:t>контроль уровня стоимости проводимого капитального ремонта по определенному виду работ (услуг);</w:t>
      </w:r>
    </w:p>
    <w:p w:rsidR="00817A74" w:rsidRDefault="00817A74">
      <w:pPr>
        <w:pStyle w:val="ConsPlusNormal"/>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817A74" w:rsidRDefault="00817A74">
      <w:pPr>
        <w:pStyle w:val="ConsPlusNormal"/>
        <w:ind w:firstLine="540"/>
        <w:jc w:val="both"/>
      </w:pPr>
      <w:r>
        <w:t>информационную открытость и прозрачность реализации региональных программ капитального ремонта.</w:t>
      </w:r>
    </w:p>
    <w:p w:rsidR="00817A74" w:rsidRDefault="00817A74">
      <w:pPr>
        <w:pStyle w:val="ConsPlusNormal"/>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w:t>
      </w:r>
      <w:r>
        <w:lastRenderedPageBreak/>
        <w:t>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817A74" w:rsidRDefault="00817A74">
      <w:pPr>
        <w:pStyle w:val="ConsPlusNormal"/>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817A74" w:rsidRDefault="00817A74">
      <w:pPr>
        <w:pStyle w:val="ConsPlusNormal"/>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817A74" w:rsidRDefault="00817A74">
      <w:pPr>
        <w:pStyle w:val="ConsPlusNormal"/>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817A74" w:rsidRDefault="00817A74">
      <w:pPr>
        <w:pStyle w:val="ConsPlusNormal"/>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817A74" w:rsidRDefault="00817A74">
      <w:pPr>
        <w:pStyle w:val="ConsPlusNormal"/>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817A74" w:rsidRDefault="00817A74">
      <w:pPr>
        <w:pStyle w:val="ConsPlusNormal"/>
        <w:ind w:firstLine="540"/>
        <w:jc w:val="both"/>
      </w:pPr>
      <w:r>
        <w:t xml:space="preserve">Согласно </w:t>
      </w:r>
      <w:proofErr w:type="gramStart"/>
      <w:r>
        <w:t>результатам</w:t>
      </w:r>
      <w:proofErr w:type="gramEnd"/>
      <w:r>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817A74" w:rsidRDefault="00817A74">
      <w:pPr>
        <w:pStyle w:val="ConsPlusNormal"/>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4"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817A74" w:rsidRDefault="00817A74">
      <w:pPr>
        <w:pStyle w:val="ConsPlusNormal"/>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817A74" w:rsidRDefault="00817A74">
      <w:pPr>
        <w:pStyle w:val="ConsPlusNormal"/>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817A74" w:rsidRDefault="00817A74">
      <w:pPr>
        <w:pStyle w:val="ConsPlusNormal"/>
        <w:ind w:firstLine="540"/>
        <w:jc w:val="both"/>
      </w:pPr>
      <w:r>
        <w:t xml:space="preserve">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w:t>
      </w:r>
      <w:r>
        <w:lastRenderedPageBreak/>
        <w:t>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817A74" w:rsidRDefault="00817A74">
      <w:pPr>
        <w:pStyle w:val="ConsPlusNormal"/>
        <w:jc w:val="both"/>
      </w:pPr>
    </w:p>
    <w:p w:rsidR="00817A74" w:rsidRDefault="00817A74">
      <w:pPr>
        <w:pStyle w:val="ConsPlusNormal"/>
        <w:jc w:val="center"/>
        <w:outlineLvl w:val="2"/>
      </w:pPr>
      <w:r>
        <w:t>3. Ликвидация аварийного жилищного фонда</w:t>
      </w:r>
    </w:p>
    <w:p w:rsidR="00817A74" w:rsidRDefault="00817A74">
      <w:pPr>
        <w:pStyle w:val="ConsPlusNormal"/>
        <w:jc w:val="both"/>
      </w:pPr>
    </w:p>
    <w:p w:rsidR="00817A74" w:rsidRDefault="00817A74">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817A74" w:rsidRDefault="00817A74">
      <w:pPr>
        <w:pStyle w:val="ConsPlusNormal"/>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817A74" w:rsidRDefault="00817A74">
      <w:pPr>
        <w:pStyle w:val="ConsPlusNormal"/>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817A74" w:rsidRDefault="00817A74">
      <w:pPr>
        <w:pStyle w:val="ConsPlusNormal"/>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817A74" w:rsidRDefault="00817A74">
      <w:pPr>
        <w:pStyle w:val="ConsPlusNormal"/>
        <w:ind w:firstLine="540"/>
        <w:jc w:val="both"/>
      </w:pPr>
      <w:r>
        <w:t>Эффективное решение поставленной задачи обеспечивается за счет реализованных в 2014 году следующих мер:</w:t>
      </w:r>
    </w:p>
    <w:p w:rsidR="00817A74" w:rsidRDefault="00817A74">
      <w:pPr>
        <w:pStyle w:val="ConsPlusNormal"/>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817A74" w:rsidRDefault="00817A74">
      <w:pPr>
        <w:pStyle w:val="ConsPlusNormal"/>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817A74" w:rsidRDefault="00817A74">
      <w:pPr>
        <w:pStyle w:val="ConsPlusNormal"/>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817A74" w:rsidRDefault="00817A74">
      <w:pPr>
        <w:pStyle w:val="ConsPlusNormal"/>
        <w:ind w:firstLine="540"/>
        <w:jc w:val="both"/>
      </w:pPr>
      <w: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817A74" w:rsidRDefault="00817A74">
      <w:pPr>
        <w:pStyle w:val="ConsPlusNormal"/>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817A74" w:rsidRDefault="00817A74">
      <w:pPr>
        <w:pStyle w:val="ConsPlusNormal"/>
        <w:ind w:firstLine="540"/>
        <w:jc w:val="both"/>
      </w:pPr>
      <w:r>
        <w:t>В целях повышения эффективности ликвидации аварийного жилищного фонда планируется:</w:t>
      </w:r>
    </w:p>
    <w:p w:rsidR="00817A74" w:rsidRDefault="00817A74">
      <w:pPr>
        <w:pStyle w:val="ConsPlusNormal"/>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817A74" w:rsidRDefault="00817A74">
      <w:pPr>
        <w:pStyle w:val="ConsPlusNormal"/>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817A74" w:rsidRDefault="00817A74">
      <w:pPr>
        <w:pStyle w:val="ConsPlusNormal"/>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817A74" w:rsidRDefault="00817A74">
      <w:pPr>
        <w:pStyle w:val="ConsPlusNormal"/>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817A74" w:rsidRDefault="00817A74">
      <w:pPr>
        <w:pStyle w:val="ConsPlusNormal"/>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817A74" w:rsidRDefault="00817A74">
      <w:pPr>
        <w:pStyle w:val="ConsPlusNormal"/>
        <w:ind w:firstLine="540"/>
        <w:jc w:val="both"/>
      </w:pPr>
      <w:r>
        <w:t xml:space="preserve">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w:t>
      </w:r>
      <w:r>
        <w:lastRenderedPageBreak/>
        <w:t>числе увеличить количество выездных проверок;</w:t>
      </w:r>
    </w:p>
    <w:p w:rsidR="00817A74" w:rsidRDefault="00817A74">
      <w:pPr>
        <w:pStyle w:val="ConsPlusNormal"/>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817A74" w:rsidRDefault="00817A74">
      <w:pPr>
        <w:pStyle w:val="ConsPlusNormal"/>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817A74" w:rsidRDefault="00817A74">
      <w:pPr>
        <w:pStyle w:val="ConsPlusNormal"/>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817A74" w:rsidRDefault="00817A74">
      <w:pPr>
        <w:pStyle w:val="ConsPlusNormal"/>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817A74" w:rsidRDefault="00817A74">
      <w:pPr>
        <w:pStyle w:val="ConsPlusNormal"/>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817A74" w:rsidRDefault="00817A74">
      <w:pPr>
        <w:pStyle w:val="ConsPlusNormal"/>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817A74" w:rsidRDefault="00817A74">
      <w:pPr>
        <w:pStyle w:val="ConsPlusNormal"/>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817A74" w:rsidRDefault="00817A74">
      <w:pPr>
        <w:pStyle w:val="ConsPlusNormal"/>
        <w:jc w:val="both"/>
      </w:pPr>
    </w:p>
    <w:p w:rsidR="00817A74" w:rsidRDefault="00817A74">
      <w:pPr>
        <w:pStyle w:val="ConsPlusNormal"/>
        <w:jc w:val="center"/>
        <w:outlineLvl w:val="2"/>
      </w:pPr>
      <w:r>
        <w:t>4. Модернизация объектов жилищно-коммунального хозяйства</w:t>
      </w:r>
    </w:p>
    <w:p w:rsidR="00817A74" w:rsidRDefault="00817A74">
      <w:pPr>
        <w:pStyle w:val="ConsPlusNormal"/>
        <w:jc w:val="both"/>
      </w:pPr>
    </w:p>
    <w:p w:rsidR="00817A74" w:rsidRDefault="00817A74">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817A74" w:rsidRDefault="00817A74">
      <w:pPr>
        <w:pStyle w:val="ConsPlusNormal"/>
        <w:ind w:firstLine="540"/>
        <w:jc w:val="both"/>
      </w:pPr>
      <w:r>
        <w:t>обеспечение благоприятных условий для привлечения частных инвестиций в сферу жилищно-коммунального хозяйства;</w:t>
      </w:r>
    </w:p>
    <w:p w:rsidR="00817A74" w:rsidRDefault="00817A74">
      <w:pPr>
        <w:pStyle w:val="ConsPlusNormal"/>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817A74" w:rsidRDefault="00817A74">
      <w:pPr>
        <w:pStyle w:val="ConsPlusNormal"/>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817A74" w:rsidRDefault="00817A74">
      <w:pPr>
        <w:pStyle w:val="ConsPlusNormal"/>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817A74" w:rsidRDefault="00817A74">
      <w:pPr>
        <w:pStyle w:val="ConsPlusNormal"/>
        <w:ind w:firstLine="540"/>
        <w:jc w:val="both"/>
      </w:pPr>
      <w:r>
        <w:t xml:space="preserve">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w:t>
      </w:r>
      <w:proofErr w:type="spellStart"/>
      <w:r>
        <w:t>ресурсоснабжающими</w:t>
      </w:r>
      <w:proofErr w:type="spellEnd"/>
      <w:r>
        <w:t xml:space="preserve">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817A74" w:rsidRDefault="00817A74">
      <w:pPr>
        <w:pStyle w:val="ConsPlusNormal"/>
        <w:ind w:firstLine="540"/>
        <w:jc w:val="both"/>
      </w:pPr>
      <w:r>
        <w:t xml:space="preserve">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w:t>
      </w:r>
      <w:r>
        <w:lastRenderedPageBreak/>
        <w:t>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817A74" w:rsidRDefault="00817A74">
      <w:pPr>
        <w:pStyle w:val="ConsPlusNormal"/>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817A74" w:rsidRDefault="00817A74">
      <w:pPr>
        <w:pStyle w:val="ConsPlusNormal"/>
        <w:ind w:firstLine="540"/>
        <w:jc w:val="both"/>
      </w:pPr>
      <w: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817A74" w:rsidRDefault="00817A74">
      <w:pPr>
        <w:pStyle w:val="ConsPlusNormal"/>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5"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6"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817A74" w:rsidRDefault="00817A74">
      <w:pPr>
        <w:pStyle w:val="ConsPlusNormal"/>
        <w:ind w:firstLine="540"/>
        <w:jc w:val="both"/>
      </w:pPr>
      <w:r>
        <w:t xml:space="preserve">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w:t>
      </w:r>
      <w:proofErr w:type="spellStart"/>
      <w:r>
        <w:t>Энергосбытовых</w:t>
      </w:r>
      <w:proofErr w:type="spellEnd"/>
      <w:r>
        <w:t xml:space="preserve">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817A74" w:rsidRDefault="00817A74">
      <w:pPr>
        <w:pStyle w:val="ConsPlusNormal"/>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817A74" w:rsidRDefault="00817A74">
      <w:pPr>
        <w:pStyle w:val="ConsPlusNormal"/>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817A74" w:rsidRDefault="00817A74">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817A74" w:rsidRDefault="00817A74">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817A74" w:rsidRDefault="00817A74">
      <w:pPr>
        <w:pStyle w:val="ConsPlusNormal"/>
        <w:ind w:firstLine="540"/>
        <w:jc w:val="both"/>
      </w:pPr>
      <w:r>
        <w:t xml:space="preserve">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w:t>
      </w:r>
      <w:proofErr w:type="spellStart"/>
      <w:r>
        <w:t>концедентом</w:t>
      </w:r>
      <w:proofErr w:type="spellEnd"/>
      <w:r>
        <w:t xml:space="preserve">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817A74" w:rsidRDefault="00817A74">
      <w:pPr>
        <w:pStyle w:val="ConsPlusNormal"/>
        <w:ind w:firstLine="540"/>
        <w:jc w:val="both"/>
      </w:pPr>
      <w:r>
        <w:t xml:space="preserve">расширен перечень существенных условий, которые должны содержаться в концессионном </w:t>
      </w:r>
      <w:r>
        <w:lastRenderedPageBreak/>
        <w:t>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817A74" w:rsidRDefault="00817A74">
      <w:pPr>
        <w:pStyle w:val="ConsPlusNormal"/>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817A74" w:rsidRDefault="00817A74">
      <w:pPr>
        <w:pStyle w:val="ConsPlusNormal"/>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817A74" w:rsidRDefault="00817A74">
      <w:pPr>
        <w:pStyle w:val="ConsPlusNormal"/>
        <w:ind w:firstLine="540"/>
        <w:jc w:val="both"/>
      </w:pPr>
      <w:r>
        <w:t xml:space="preserve">Одновременно внесены изменения в отраслевое законодательство, синхронизирующие нормы Федерального </w:t>
      </w:r>
      <w:hyperlink r:id="rId17"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817A74" w:rsidRDefault="00817A74">
      <w:pPr>
        <w:pStyle w:val="ConsPlusNormal"/>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817A74" w:rsidRDefault="00817A74">
      <w:pPr>
        <w:pStyle w:val="ConsPlusNormal"/>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817A74" w:rsidRDefault="00817A74">
      <w:pPr>
        <w:pStyle w:val="ConsPlusNormal"/>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8"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817A74" w:rsidRDefault="00817A74">
      <w:pPr>
        <w:pStyle w:val="ConsPlusNormal"/>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19"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817A74" w:rsidRDefault="00817A74">
      <w:pPr>
        <w:pStyle w:val="ConsPlusNormal"/>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0" w:history="1">
        <w:r>
          <w:rPr>
            <w:color w:val="0000FF"/>
          </w:rPr>
          <w:t>приказ</w:t>
        </w:r>
      </w:hyperlink>
      <w:r>
        <w:t xml:space="preserve"> Министерства экономического развития Российской Федерации от 1 октября 2013 г. N 563);</w:t>
      </w:r>
    </w:p>
    <w:p w:rsidR="00817A74" w:rsidRDefault="00817A74">
      <w:pPr>
        <w:pStyle w:val="ConsPlusNormal"/>
        <w:ind w:firstLine="540"/>
        <w:jc w:val="both"/>
      </w:pPr>
      <w: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1"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817A74" w:rsidRDefault="00817A74">
      <w:pPr>
        <w:pStyle w:val="ConsPlusNormal"/>
        <w:ind w:firstLine="540"/>
        <w:jc w:val="both"/>
      </w:pPr>
      <w:r>
        <w:t xml:space="preserve">При этом особое внимание уделяется регулированию вопросов ответственности </w:t>
      </w:r>
      <w:r>
        <w:lastRenderedPageBreak/>
        <w:t>концессионера за исполнение обязательств в рамках концессионных соглашений.</w:t>
      </w:r>
    </w:p>
    <w:p w:rsidR="00817A74" w:rsidRDefault="00817A74">
      <w:pPr>
        <w:pStyle w:val="ConsPlusNormal"/>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817A74" w:rsidRDefault="00817A74">
      <w:pPr>
        <w:pStyle w:val="ConsPlusNormal"/>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817A74" w:rsidRDefault="00817A74">
      <w:pPr>
        <w:pStyle w:val="ConsPlusNormal"/>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817A74" w:rsidRDefault="00817A74">
      <w:pPr>
        <w:pStyle w:val="ConsPlusNormal"/>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817A74" w:rsidRDefault="00817A74">
      <w:pPr>
        <w:pStyle w:val="ConsPlusNormal"/>
        <w:ind w:firstLine="540"/>
        <w:jc w:val="both"/>
      </w:pPr>
      <w:r>
        <w:t xml:space="preserve">Федеральным </w:t>
      </w:r>
      <w:hyperlink r:id="rId22"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817A74" w:rsidRDefault="00817A74">
      <w:pPr>
        <w:pStyle w:val="ConsPlusNormal"/>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817A74" w:rsidRDefault="00817A74">
      <w:pPr>
        <w:pStyle w:val="ConsPlusNormal"/>
        <w:ind w:firstLine="540"/>
        <w:jc w:val="both"/>
      </w:pPr>
      <w:r>
        <w:t xml:space="preserve">реализация субъектами Российской Федерации утвержденных во исполнение Федерального </w:t>
      </w:r>
      <w:hyperlink r:id="rId23"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817A74" w:rsidRDefault="00817A74">
      <w:pPr>
        <w:pStyle w:val="ConsPlusNormal"/>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817A74" w:rsidRDefault="00817A74">
      <w:pPr>
        <w:pStyle w:val="ConsPlusNormal"/>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817A74" w:rsidRDefault="00817A74">
      <w:pPr>
        <w:pStyle w:val="ConsPlusNormal"/>
        <w:ind w:firstLine="540"/>
        <w:jc w:val="both"/>
      </w:pPr>
      <w: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817A74" w:rsidRDefault="00817A74">
      <w:pPr>
        <w:pStyle w:val="ConsPlusNormal"/>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w:t>
      </w:r>
      <w:r>
        <w:lastRenderedPageBreak/>
        <w:t xml:space="preserve">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4"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817A74" w:rsidRDefault="00817A74">
      <w:pPr>
        <w:pStyle w:val="ConsPlusNormal"/>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817A74" w:rsidRDefault="00817A74">
      <w:pPr>
        <w:pStyle w:val="ConsPlusNormal"/>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817A74" w:rsidRDefault="00817A74">
      <w:pPr>
        <w:pStyle w:val="ConsPlusNormal"/>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817A74" w:rsidRDefault="00817A74">
      <w:pPr>
        <w:pStyle w:val="ConsPlusNormal"/>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817A74" w:rsidRDefault="00817A74">
      <w:pPr>
        <w:pStyle w:val="ConsPlusNormal"/>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817A74" w:rsidRDefault="00817A74">
      <w:pPr>
        <w:pStyle w:val="ConsPlusNormal"/>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817A74" w:rsidRDefault="00817A74">
      <w:pPr>
        <w:pStyle w:val="ConsPlusNormal"/>
        <w:ind w:firstLine="540"/>
        <w:jc w:val="both"/>
      </w:pPr>
      <w:r>
        <w:t xml:space="preserve">в отношении </w:t>
      </w:r>
      <w:proofErr w:type="spellStart"/>
      <w:r>
        <w:t>инвестиционно</w:t>
      </w:r>
      <w:proofErr w:type="spellEnd"/>
      <w:r>
        <w:t xml:space="preserve">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817A74" w:rsidRDefault="00817A74">
      <w:pPr>
        <w:pStyle w:val="ConsPlusNormal"/>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817A74" w:rsidRDefault="00817A74">
      <w:pPr>
        <w:pStyle w:val="ConsPlusNormal"/>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817A74" w:rsidRDefault="00817A74">
      <w:pPr>
        <w:pStyle w:val="ConsPlusNormal"/>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817A74" w:rsidRDefault="00817A74">
      <w:pPr>
        <w:pStyle w:val="ConsPlusNormal"/>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817A74" w:rsidRDefault="00817A74">
      <w:pPr>
        <w:pStyle w:val="ConsPlusNormal"/>
        <w:ind w:firstLine="540"/>
        <w:jc w:val="both"/>
      </w:pPr>
      <w:r>
        <w:t xml:space="preserve">В целях реализации указанных мер предлагается проработать вопрос использования на </w:t>
      </w:r>
      <w:r>
        <w:lastRenderedPageBreak/>
        <w:t>государственном уровне институтов развития в целях поддержки инвестиционных проектов в сфере жилищно-коммунального хозяйства.</w:t>
      </w:r>
    </w:p>
    <w:p w:rsidR="00817A74" w:rsidRDefault="00817A74">
      <w:pPr>
        <w:pStyle w:val="ConsPlusNormal"/>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817A74" w:rsidRDefault="00817A74">
      <w:pPr>
        <w:pStyle w:val="ConsPlusNormal"/>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817A74" w:rsidRDefault="00817A74">
      <w:pPr>
        <w:pStyle w:val="ConsPlusNormal"/>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817A74" w:rsidRDefault="00817A74">
      <w:pPr>
        <w:pStyle w:val="ConsPlusNormal"/>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817A74" w:rsidRDefault="00817A74">
      <w:pPr>
        <w:pStyle w:val="ConsPlusNormal"/>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5"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6"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817A74" w:rsidRDefault="00817A74">
      <w:pPr>
        <w:pStyle w:val="ConsPlusNormal"/>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817A74" w:rsidRDefault="00817A74">
      <w:pPr>
        <w:pStyle w:val="ConsPlusNormal"/>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817A74" w:rsidRDefault="00817A74">
      <w:pPr>
        <w:pStyle w:val="ConsPlusNormal"/>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817A74" w:rsidRDefault="00817A74">
      <w:pPr>
        <w:pStyle w:val="ConsPlusNormal"/>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817A74" w:rsidRDefault="00817A74">
      <w:pPr>
        <w:pStyle w:val="ConsPlusNormal"/>
        <w:ind w:firstLine="540"/>
        <w:jc w:val="both"/>
      </w:pPr>
      <w:r>
        <w:t xml:space="preserve">проработка вопроса развития иных финансовых инструментов поддержки коммунального </w:t>
      </w:r>
      <w:r>
        <w:lastRenderedPageBreak/>
        <w:t>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817A74" w:rsidRDefault="00817A74">
      <w:pPr>
        <w:pStyle w:val="ConsPlusNormal"/>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7"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817A74" w:rsidRDefault="00817A74">
      <w:pPr>
        <w:pStyle w:val="ConsPlusNormal"/>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817A74" w:rsidRDefault="00817A74">
      <w:pPr>
        <w:pStyle w:val="ConsPlusNormal"/>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817A74" w:rsidRDefault="00817A74">
      <w:pPr>
        <w:pStyle w:val="ConsPlusNormal"/>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817A74" w:rsidRDefault="00817A74">
      <w:pPr>
        <w:pStyle w:val="ConsPlusNormal"/>
        <w:ind w:firstLine="540"/>
        <w:jc w:val="both"/>
      </w:pPr>
      <w: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817A74" w:rsidRDefault="00817A74">
      <w:pPr>
        <w:pStyle w:val="ConsPlusNormal"/>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817A74" w:rsidRDefault="00817A74">
      <w:pPr>
        <w:pStyle w:val="ConsPlusNormal"/>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817A74" w:rsidRDefault="00817A74">
      <w:pPr>
        <w:pStyle w:val="ConsPlusNormal"/>
        <w:jc w:val="both"/>
      </w:pPr>
    </w:p>
    <w:p w:rsidR="00817A74" w:rsidRDefault="00817A74">
      <w:pPr>
        <w:pStyle w:val="ConsPlusNormal"/>
        <w:jc w:val="center"/>
        <w:outlineLvl w:val="3"/>
      </w:pPr>
      <w:r>
        <w:t>Холодное водоснабжение и водоотведение</w:t>
      </w:r>
    </w:p>
    <w:p w:rsidR="00817A74" w:rsidRDefault="00817A74">
      <w:pPr>
        <w:pStyle w:val="ConsPlusNormal"/>
        <w:jc w:val="both"/>
      </w:pPr>
    </w:p>
    <w:p w:rsidR="00817A74" w:rsidRDefault="00817A74">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817A74" w:rsidRDefault="00817A74">
      <w:pPr>
        <w:pStyle w:val="ConsPlusNormal"/>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817A74" w:rsidRDefault="00817A74">
      <w:pPr>
        <w:pStyle w:val="ConsPlusNormal"/>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817A74" w:rsidRDefault="00817A74">
      <w:pPr>
        <w:pStyle w:val="ConsPlusNormal"/>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817A74" w:rsidRDefault="00817A74">
      <w:pPr>
        <w:pStyle w:val="ConsPlusNormal"/>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817A74" w:rsidRDefault="00817A74">
      <w:pPr>
        <w:pStyle w:val="ConsPlusNormal"/>
        <w:ind w:firstLine="540"/>
        <w:jc w:val="both"/>
      </w:pPr>
      <w:r>
        <w:lastRenderedPageBreak/>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817A74" w:rsidRDefault="00817A74">
      <w:pPr>
        <w:pStyle w:val="ConsPlusNormal"/>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817A74" w:rsidRDefault="00817A74">
      <w:pPr>
        <w:pStyle w:val="ConsPlusNormal"/>
        <w:ind w:firstLine="540"/>
        <w:jc w:val="both"/>
      </w:pPr>
      <w:r>
        <w:t>Реализация этих мер позволит:</w:t>
      </w:r>
    </w:p>
    <w:p w:rsidR="00817A74" w:rsidRDefault="00817A74">
      <w:pPr>
        <w:pStyle w:val="ConsPlusNormal"/>
        <w:ind w:firstLine="540"/>
        <w:jc w:val="both"/>
      </w:pPr>
      <w:r>
        <w:t>увеличить объем подачи качественной питьевой воды, соответствующей санитарно-эпидемиологическим нормам;</w:t>
      </w:r>
    </w:p>
    <w:p w:rsidR="00817A74" w:rsidRDefault="00817A74">
      <w:pPr>
        <w:pStyle w:val="ConsPlusNormal"/>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817A74" w:rsidRDefault="00817A74">
      <w:pPr>
        <w:pStyle w:val="ConsPlusNormal"/>
        <w:ind w:firstLine="540"/>
        <w:jc w:val="both"/>
      </w:pPr>
      <w:r>
        <w:t>снизить технологические потери воды и сточных вод при их транспортировке по сетям;</w:t>
      </w:r>
    </w:p>
    <w:p w:rsidR="00817A74" w:rsidRDefault="00817A74">
      <w:pPr>
        <w:pStyle w:val="ConsPlusNormal"/>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817A74" w:rsidRDefault="00817A74">
      <w:pPr>
        <w:pStyle w:val="ConsPlusNormal"/>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w:t>
      </w:r>
      <w:proofErr w:type="spellStart"/>
      <w:r>
        <w:t>референтных</w:t>
      </w:r>
      <w:proofErr w:type="spellEnd"/>
      <w:r>
        <w:t xml:space="preserve"> цен на товары, работы и услуги, приобретаемые для нужд регулируемой организации.</w:t>
      </w:r>
    </w:p>
    <w:p w:rsidR="00817A74" w:rsidRDefault="00817A74">
      <w:pPr>
        <w:pStyle w:val="ConsPlusNormal"/>
        <w:jc w:val="both"/>
      </w:pPr>
    </w:p>
    <w:p w:rsidR="00817A74" w:rsidRDefault="00817A74">
      <w:pPr>
        <w:pStyle w:val="ConsPlusNormal"/>
        <w:jc w:val="center"/>
        <w:outlineLvl w:val="3"/>
      </w:pPr>
      <w:r>
        <w:t>Горячее водоснабжение</w:t>
      </w:r>
    </w:p>
    <w:p w:rsidR="00817A74" w:rsidRDefault="00817A74">
      <w:pPr>
        <w:pStyle w:val="ConsPlusNormal"/>
        <w:jc w:val="both"/>
      </w:pPr>
    </w:p>
    <w:p w:rsidR="00817A74" w:rsidRDefault="00817A74">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817A74" w:rsidRDefault="00817A74">
      <w:pPr>
        <w:pStyle w:val="ConsPlusNormal"/>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817A74" w:rsidRDefault="00817A74">
      <w:pPr>
        <w:pStyle w:val="ConsPlusNormal"/>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8"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29"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817A74" w:rsidRDefault="00817A74">
      <w:pPr>
        <w:pStyle w:val="ConsPlusNormal"/>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817A74" w:rsidRDefault="00817A74">
      <w:pPr>
        <w:pStyle w:val="ConsPlusNormal"/>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817A74" w:rsidRDefault="00817A74">
      <w:pPr>
        <w:pStyle w:val="ConsPlusNormal"/>
        <w:ind w:firstLine="540"/>
        <w:jc w:val="both"/>
      </w:pPr>
      <w:r>
        <w:t xml:space="preserve">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w:t>
      </w:r>
      <w:proofErr w:type="spellStart"/>
      <w:r>
        <w:t>энергосервисных</w:t>
      </w:r>
      <w:proofErr w:type="spellEnd"/>
      <w:r>
        <w:t xml:space="preserve"> договоров. Вместе с тем необходимо отметить, что работы по </w:t>
      </w:r>
      <w:proofErr w:type="spellStart"/>
      <w:r>
        <w:t>энергосервисным</w:t>
      </w:r>
      <w:proofErr w:type="spellEnd"/>
      <w:r>
        <w:t xml:space="preserve"> договорам должны проводиться при обязательном наличии приборов учета энергетического ресурса. Учитывая высокую стоимость таких программ, их </w:t>
      </w:r>
      <w:r>
        <w:lastRenderedPageBreak/>
        <w:t>реализация потребует государственной поддержки.</w:t>
      </w:r>
    </w:p>
    <w:p w:rsidR="00817A74" w:rsidRDefault="00817A74">
      <w:pPr>
        <w:pStyle w:val="ConsPlusNormal"/>
        <w:ind w:firstLine="540"/>
        <w:jc w:val="both"/>
      </w:pPr>
      <w:r>
        <w:t>Реализация этих мер позволит:</w:t>
      </w:r>
    </w:p>
    <w:p w:rsidR="00817A74" w:rsidRDefault="00817A74">
      <w:pPr>
        <w:pStyle w:val="ConsPlusNormal"/>
        <w:ind w:firstLine="540"/>
        <w:jc w:val="both"/>
      </w:pPr>
      <w:r>
        <w:t>снизить технологические потери горячей воды при их транспортировке по сетям;</w:t>
      </w:r>
    </w:p>
    <w:p w:rsidR="00817A74" w:rsidRDefault="00817A74">
      <w:pPr>
        <w:pStyle w:val="ConsPlusNormal"/>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817A74" w:rsidRDefault="00817A74">
      <w:pPr>
        <w:pStyle w:val="ConsPlusNormal"/>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w:t>
      </w:r>
      <w:proofErr w:type="spellStart"/>
      <w:r>
        <w:t>референтных</w:t>
      </w:r>
      <w:proofErr w:type="spellEnd"/>
      <w:r>
        <w:t xml:space="preserve"> цен на товары, работы, услуги, приобретаемые для нужд регулируемой организации.</w:t>
      </w:r>
    </w:p>
    <w:p w:rsidR="00817A74" w:rsidRDefault="00817A74">
      <w:pPr>
        <w:pStyle w:val="ConsPlusNormal"/>
        <w:jc w:val="both"/>
      </w:pPr>
    </w:p>
    <w:p w:rsidR="00817A74" w:rsidRDefault="00817A74">
      <w:pPr>
        <w:pStyle w:val="ConsPlusNormal"/>
        <w:jc w:val="center"/>
        <w:outlineLvl w:val="3"/>
      </w:pPr>
      <w:r>
        <w:t>Теплоснабжение</w:t>
      </w:r>
    </w:p>
    <w:p w:rsidR="00817A74" w:rsidRDefault="00817A74">
      <w:pPr>
        <w:pStyle w:val="ConsPlusNormal"/>
        <w:jc w:val="both"/>
      </w:pPr>
    </w:p>
    <w:p w:rsidR="00817A74" w:rsidRDefault="00817A74">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817A74" w:rsidRDefault="00817A74">
      <w:pPr>
        <w:pStyle w:val="ConsPlusNormal"/>
        <w:ind w:firstLine="540"/>
        <w:jc w:val="both"/>
      </w:pPr>
      <w:r>
        <w:t xml:space="preserve">Основой системы государственного регулирования в сфере теплоснабжения являются Федеральный </w:t>
      </w:r>
      <w:hyperlink r:id="rId30" w:history="1">
        <w:r>
          <w:rPr>
            <w:color w:val="0000FF"/>
          </w:rPr>
          <w:t>закон</w:t>
        </w:r>
      </w:hyperlink>
      <w:r>
        <w:t xml:space="preserve"> "О теплоснабжении" и принятые в его исполнение нормативные правовые акты.</w:t>
      </w:r>
    </w:p>
    <w:p w:rsidR="00817A74" w:rsidRDefault="00817A74">
      <w:pPr>
        <w:pStyle w:val="ConsPlusNormal"/>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817A74" w:rsidRDefault="00817A74">
      <w:pPr>
        <w:pStyle w:val="ConsPlusNormal"/>
        <w:ind w:firstLine="540"/>
        <w:jc w:val="both"/>
      </w:pPr>
      <w:r>
        <w:t xml:space="preserve">Федеральным </w:t>
      </w:r>
      <w:hyperlink r:id="rId31"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817A74" w:rsidRDefault="00817A74">
      <w:pPr>
        <w:pStyle w:val="ConsPlusNormal"/>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817A74" w:rsidRDefault="00817A74">
      <w:pPr>
        <w:pStyle w:val="ConsPlusNormal"/>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817A74" w:rsidRDefault="00817A74">
      <w:pPr>
        <w:pStyle w:val="ConsPlusNormal"/>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817A74" w:rsidRDefault="00817A74">
      <w:pPr>
        <w:pStyle w:val="ConsPlusNormal"/>
        <w:ind w:firstLine="540"/>
        <w:jc w:val="both"/>
      </w:pPr>
      <w:r>
        <w:t xml:space="preserve">реализацию теплоснабжающими организациями мероприятий по энергосбережению и повышению энергетической эффективности и надежности </w:t>
      </w:r>
      <w:proofErr w:type="spellStart"/>
      <w:r>
        <w:t>энергопринимающих</w:t>
      </w:r>
      <w:proofErr w:type="spellEnd"/>
      <w:r>
        <w:t xml:space="preserve"> объектов потребителей тепловой энергии;</w:t>
      </w:r>
    </w:p>
    <w:p w:rsidR="00817A74" w:rsidRDefault="00817A74">
      <w:pPr>
        <w:pStyle w:val="ConsPlusNormal"/>
        <w:ind w:firstLine="540"/>
        <w:jc w:val="both"/>
      </w:pPr>
      <w:r>
        <w:t>предотвращение прогрессирующего физического и морального износа основных производственных фондов в сфере теплоснабжения;</w:t>
      </w:r>
    </w:p>
    <w:p w:rsidR="00817A74" w:rsidRDefault="00817A74">
      <w:pPr>
        <w:pStyle w:val="ConsPlusNormal"/>
        <w:ind w:firstLine="540"/>
        <w:jc w:val="both"/>
      </w:pPr>
      <w:r>
        <w:t>стимулирование энергосбережения и повышения энергетической эффективности в сфере теплоснабжения;</w:t>
      </w:r>
    </w:p>
    <w:p w:rsidR="00817A74" w:rsidRDefault="00817A74">
      <w:pPr>
        <w:pStyle w:val="ConsPlusNormal"/>
        <w:ind w:firstLine="540"/>
        <w:jc w:val="both"/>
      </w:pPr>
      <w:r>
        <w:t>обеспечение эффективного стратегического развития и технического управления системами теплоснабжения;</w:t>
      </w:r>
    </w:p>
    <w:p w:rsidR="00817A74" w:rsidRDefault="00817A74">
      <w:pPr>
        <w:pStyle w:val="ConsPlusNormal"/>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817A74" w:rsidRDefault="00817A74">
      <w:pPr>
        <w:pStyle w:val="ConsPlusNormal"/>
        <w:ind w:firstLine="540"/>
        <w:jc w:val="both"/>
      </w:pPr>
      <w:r>
        <w:t>повышение управляемости систем теплоснабжения;</w:t>
      </w:r>
    </w:p>
    <w:p w:rsidR="00817A74" w:rsidRDefault="00817A74">
      <w:pPr>
        <w:pStyle w:val="ConsPlusNormal"/>
        <w:ind w:firstLine="540"/>
        <w:jc w:val="both"/>
      </w:pPr>
      <w:r>
        <w:lastRenderedPageBreak/>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817A74" w:rsidRDefault="00817A74">
      <w:pPr>
        <w:pStyle w:val="ConsPlusNormal"/>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817A74" w:rsidRDefault="00817A74">
      <w:pPr>
        <w:pStyle w:val="ConsPlusNormal"/>
        <w:ind w:firstLine="540"/>
        <w:jc w:val="both"/>
      </w:pPr>
      <w:r>
        <w:t>Оценка реализации указанных мер осуществляется с использованием следующих показателей:</w:t>
      </w:r>
    </w:p>
    <w:p w:rsidR="00817A74" w:rsidRDefault="00817A74">
      <w:pPr>
        <w:pStyle w:val="ConsPlusNormal"/>
        <w:ind w:firstLine="540"/>
        <w:jc w:val="both"/>
      </w:pPr>
      <w:r>
        <w:t>уровень технологических потерь тепловой энергии при транспортировке по сетям;</w:t>
      </w:r>
    </w:p>
    <w:p w:rsidR="00817A74" w:rsidRDefault="00817A74">
      <w:pPr>
        <w:pStyle w:val="ConsPlusNormal"/>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817A74" w:rsidRDefault="00817A74">
      <w:pPr>
        <w:pStyle w:val="ConsPlusNormal"/>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817A74" w:rsidRDefault="00817A74">
      <w:pPr>
        <w:pStyle w:val="ConsPlusNormal"/>
        <w:ind w:firstLine="540"/>
        <w:jc w:val="both"/>
      </w:pPr>
      <w:r>
        <w:t>Важнейшими целями в сфере теплоснабжения являются:</w:t>
      </w:r>
    </w:p>
    <w:p w:rsidR="00817A74" w:rsidRDefault="00817A74">
      <w:pPr>
        <w:pStyle w:val="ConsPlusNormal"/>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817A74" w:rsidRDefault="00817A74">
      <w:pPr>
        <w:pStyle w:val="ConsPlusNormal"/>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817A74" w:rsidRDefault="00817A74">
      <w:pPr>
        <w:pStyle w:val="ConsPlusNormal"/>
        <w:ind w:firstLine="540"/>
        <w:jc w:val="both"/>
      </w:pPr>
      <w:r>
        <w:t xml:space="preserve">Кроме того, в соответствии с </w:t>
      </w:r>
      <w:hyperlink r:id="rId32"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817A74" w:rsidRDefault="00817A74">
      <w:pPr>
        <w:pStyle w:val="ConsPlusNormal"/>
        <w:ind w:firstLine="540"/>
        <w:jc w:val="both"/>
      </w:pPr>
      <w:r>
        <w:t>Одним из возможных вариантов регулирования рынка тепловой энергии является метод расчета "альтернативной котельной".</w:t>
      </w:r>
    </w:p>
    <w:p w:rsidR="00817A74" w:rsidRDefault="00817A74">
      <w:pPr>
        <w:pStyle w:val="ConsPlusNormal"/>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817A74" w:rsidRDefault="00817A74">
      <w:pPr>
        <w:pStyle w:val="ConsPlusNormal"/>
        <w:ind w:firstLine="540"/>
        <w:jc w:val="both"/>
      </w:pPr>
      <w: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817A74" w:rsidRDefault="00817A74">
      <w:pPr>
        <w:pStyle w:val="ConsPlusNormal"/>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817A74" w:rsidRDefault="00817A74">
      <w:pPr>
        <w:pStyle w:val="ConsPlusNormal"/>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817A74" w:rsidRDefault="00817A74">
      <w:pPr>
        <w:pStyle w:val="ConsPlusNormal"/>
        <w:ind w:firstLine="540"/>
        <w:jc w:val="both"/>
      </w:pPr>
      <w:r>
        <w:t>наличие утвержденных в установленном порядке в муниципальном образовании схем теплоснабжения;</w:t>
      </w:r>
    </w:p>
    <w:p w:rsidR="00817A74" w:rsidRDefault="00817A74">
      <w:pPr>
        <w:pStyle w:val="ConsPlusNormal"/>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817A74" w:rsidRDefault="00817A74">
      <w:pPr>
        <w:pStyle w:val="ConsPlusNormal"/>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817A74" w:rsidRDefault="00817A74">
      <w:pPr>
        <w:pStyle w:val="ConsPlusNormal"/>
        <w:ind w:firstLine="540"/>
        <w:jc w:val="both"/>
      </w:pPr>
      <w:r>
        <w:t xml:space="preserve">Вместе с тем необходимо отметить, что в соответствии с </w:t>
      </w:r>
      <w:hyperlink r:id="rId33"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817A74" w:rsidRDefault="00817A74">
      <w:pPr>
        <w:pStyle w:val="ConsPlusNormal"/>
        <w:ind w:firstLine="540"/>
        <w:jc w:val="both"/>
      </w:pPr>
      <w:r>
        <w:lastRenderedPageBreak/>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817A74" w:rsidRDefault="00817A74">
      <w:pPr>
        <w:pStyle w:val="ConsPlusNormal"/>
        <w:jc w:val="both"/>
      </w:pPr>
    </w:p>
    <w:p w:rsidR="00817A74" w:rsidRDefault="00817A74">
      <w:pPr>
        <w:pStyle w:val="ConsPlusNormal"/>
        <w:jc w:val="center"/>
        <w:outlineLvl w:val="2"/>
      </w:pPr>
      <w:r>
        <w:t>5. Обращение с твердыми коммунальными отходами</w:t>
      </w:r>
    </w:p>
    <w:p w:rsidR="00817A74" w:rsidRDefault="00817A74">
      <w:pPr>
        <w:pStyle w:val="ConsPlusNormal"/>
        <w:jc w:val="both"/>
      </w:pPr>
    </w:p>
    <w:p w:rsidR="00817A74" w:rsidRDefault="00817A74">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817A74" w:rsidRDefault="00817A74">
      <w:pPr>
        <w:pStyle w:val="ConsPlusNormal"/>
        <w:ind w:firstLine="540"/>
        <w:jc w:val="both"/>
      </w:pPr>
      <w:r>
        <w:t xml:space="preserve">Федеральным </w:t>
      </w:r>
      <w:hyperlink r:id="rId34"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5"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817A74" w:rsidRDefault="00817A74">
      <w:pPr>
        <w:pStyle w:val="ConsPlusNormal"/>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817A74" w:rsidRDefault="00817A74">
      <w:pPr>
        <w:pStyle w:val="ConsPlusNormal"/>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817A74" w:rsidRDefault="00817A74">
      <w:pPr>
        <w:pStyle w:val="ConsPlusNormal"/>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6"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817A74" w:rsidRDefault="00817A74">
      <w:pPr>
        <w:pStyle w:val="ConsPlusNormal"/>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7"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817A74" w:rsidRDefault="00817A74">
      <w:pPr>
        <w:pStyle w:val="ConsPlusNormal"/>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817A74" w:rsidRDefault="00817A74">
      <w:pPr>
        <w:pStyle w:val="ConsPlusNormal"/>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817A74" w:rsidRDefault="00817A74">
      <w:pPr>
        <w:pStyle w:val="ConsPlusNormal"/>
        <w:jc w:val="both"/>
      </w:pPr>
    </w:p>
    <w:p w:rsidR="00817A74" w:rsidRDefault="00817A74">
      <w:pPr>
        <w:pStyle w:val="ConsPlusNormal"/>
        <w:jc w:val="center"/>
        <w:outlineLvl w:val="2"/>
      </w:pPr>
      <w:r>
        <w:t>6. Государственная информационная система</w:t>
      </w:r>
    </w:p>
    <w:p w:rsidR="00817A74" w:rsidRDefault="00817A74">
      <w:pPr>
        <w:pStyle w:val="ConsPlusNormal"/>
        <w:jc w:val="center"/>
      </w:pPr>
      <w:r>
        <w:t>жилищно-коммунального хозяйства</w:t>
      </w:r>
    </w:p>
    <w:p w:rsidR="00817A74" w:rsidRDefault="00817A74">
      <w:pPr>
        <w:pStyle w:val="ConsPlusNormal"/>
        <w:jc w:val="both"/>
      </w:pPr>
    </w:p>
    <w:p w:rsidR="00817A74" w:rsidRDefault="00817A74">
      <w:pPr>
        <w:pStyle w:val="ConsPlusNormal"/>
        <w:ind w:firstLine="540"/>
        <w:jc w:val="both"/>
      </w:pPr>
      <w:r>
        <w:t xml:space="preserve">Повышение открытости и прозрачности сферы жилищно-коммунального хозяйства </w:t>
      </w:r>
      <w:r>
        <w:lastRenderedPageBreak/>
        <w:t xml:space="preserve">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8"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39"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817A74" w:rsidRDefault="00817A74">
      <w:pPr>
        <w:pStyle w:val="ConsPlusNormal"/>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817A74" w:rsidRDefault="00817A74">
      <w:pPr>
        <w:pStyle w:val="ConsPlusNormal"/>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817A74" w:rsidRDefault="00817A74">
      <w:pPr>
        <w:pStyle w:val="ConsPlusNormal"/>
        <w:ind w:firstLine="540"/>
        <w:jc w:val="both"/>
      </w:pPr>
      <w:r>
        <w:t>Государственная информационная система жилищно-коммунального хозяйства позволяет:</w:t>
      </w:r>
    </w:p>
    <w:p w:rsidR="00817A74" w:rsidRDefault="00817A74">
      <w:pPr>
        <w:pStyle w:val="ConsPlusNormal"/>
        <w:ind w:firstLine="540"/>
        <w:jc w:val="both"/>
      </w:pPr>
      <w:r>
        <w:t xml:space="preserve">гражданам - получать полную и актуальную информацию о лицах, осуществляющих управление многоквартирными домами, об управляющих и </w:t>
      </w:r>
      <w:proofErr w:type="spellStart"/>
      <w:r>
        <w:t>ресурсоснабжающих</w:t>
      </w:r>
      <w:proofErr w:type="spellEnd"/>
      <w:r>
        <w:t xml:space="preserve">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817A74" w:rsidRDefault="00817A74">
      <w:pPr>
        <w:pStyle w:val="ConsPlusNormal"/>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817A74" w:rsidRDefault="00817A74">
      <w:pPr>
        <w:pStyle w:val="ConsPlusNormal"/>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817A74" w:rsidRDefault="00817A74">
      <w:pPr>
        <w:pStyle w:val="ConsPlusNormal"/>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817A74" w:rsidRDefault="00817A74">
      <w:pPr>
        <w:pStyle w:val="ConsPlusNormal"/>
        <w:ind w:firstLine="540"/>
        <w:jc w:val="both"/>
      </w:pPr>
      <w:r>
        <w:t>В государственной информационной системе жилищно-коммунального хозяйства предусматривается:</w:t>
      </w:r>
    </w:p>
    <w:p w:rsidR="00817A74" w:rsidRDefault="00817A74">
      <w:pPr>
        <w:pStyle w:val="ConsPlusNormal"/>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817A74" w:rsidRDefault="00817A74">
      <w:pPr>
        <w:pStyle w:val="ConsPlusNormal"/>
        <w:ind w:firstLine="540"/>
        <w:jc w:val="both"/>
      </w:pPr>
      <w:r>
        <w:t>размещение новостей и иной полезной информации в сфере жилищно-коммунального хозяйства;</w:t>
      </w:r>
    </w:p>
    <w:p w:rsidR="00817A74" w:rsidRDefault="00817A74">
      <w:pPr>
        <w:pStyle w:val="ConsPlusNormal"/>
        <w:ind w:firstLine="540"/>
        <w:jc w:val="both"/>
      </w:pPr>
      <w:r>
        <w:t xml:space="preserve">размещение </w:t>
      </w:r>
      <w:proofErr w:type="gramStart"/>
      <w:r>
        <w:t>реестров</w:t>
      </w:r>
      <w:proofErr w:type="gramEnd"/>
      <w:r>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817A74" w:rsidRDefault="00817A74">
      <w:pPr>
        <w:pStyle w:val="ConsPlusNormal"/>
        <w:ind w:firstLine="540"/>
        <w:jc w:val="both"/>
      </w:pPr>
      <w:r>
        <w:t>размещение реестров объектов жилищного фонда;</w:t>
      </w:r>
    </w:p>
    <w:p w:rsidR="00817A74" w:rsidRDefault="00817A74">
      <w:pPr>
        <w:pStyle w:val="ConsPlusNormal"/>
        <w:ind w:firstLine="540"/>
        <w:jc w:val="both"/>
      </w:pPr>
      <w:r>
        <w:t>размещение реестров лицензий управляющих организаций и реестров проверок указанных организаций;</w:t>
      </w:r>
    </w:p>
    <w:p w:rsidR="00817A74" w:rsidRDefault="00817A74">
      <w:pPr>
        <w:pStyle w:val="ConsPlusNormal"/>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817A74" w:rsidRDefault="00817A74">
      <w:pPr>
        <w:pStyle w:val="ConsPlusNormal"/>
        <w:ind w:firstLine="540"/>
        <w:jc w:val="both"/>
      </w:pPr>
      <w:r>
        <w:lastRenderedPageBreak/>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817A74" w:rsidRDefault="00817A74">
      <w:pPr>
        <w:pStyle w:val="ConsPlusNormal"/>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817A74" w:rsidRDefault="00817A74">
      <w:pPr>
        <w:pStyle w:val="ConsPlusNormal"/>
        <w:ind w:firstLine="540"/>
        <w:jc w:val="both"/>
      </w:pPr>
      <w: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817A74" w:rsidRDefault="00817A74">
      <w:pPr>
        <w:pStyle w:val="ConsPlusNormal"/>
        <w:ind w:firstLine="540"/>
        <w:jc w:val="both"/>
      </w:pPr>
      <w:r>
        <w:t>доступ граждан к информации об организациях, осуществляющих прием платы за жилищно-коммунальные услуги без комиссии;</w:t>
      </w:r>
    </w:p>
    <w:p w:rsidR="00817A74" w:rsidRDefault="00817A74">
      <w:pPr>
        <w:pStyle w:val="ConsPlusNormal"/>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817A74" w:rsidRDefault="00817A74">
      <w:pPr>
        <w:pStyle w:val="ConsPlusNormal"/>
        <w:ind w:firstLine="540"/>
        <w:jc w:val="both"/>
      </w:pPr>
      <w:r>
        <w:t xml:space="preserve">осуществление гражданами, управляющими и </w:t>
      </w:r>
      <w:proofErr w:type="spellStart"/>
      <w:r>
        <w:t>ресурсоснабжающими</w:t>
      </w:r>
      <w:proofErr w:type="spellEnd"/>
      <w:r>
        <w:t xml:space="preserve">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817A74" w:rsidRDefault="00817A74">
      <w:pPr>
        <w:pStyle w:val="ConsPlusNormal"/>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817A74" w:rsidRDefault="00817A74">
      <w:pPr>
        <w:pStyle w:val="ConsPlusNormal"/>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817A74" w:rsidRDefault="00817A74">
      <w:pPr>
        <w:pStyle w:val="ConsPlusNormal"/>
        <w:ind w:firstLine="540"/>
        <w:jc w:val="both"/>
      </w:pPr>
      <w:r>
        <w:t xml:space="preserve">Государственная информационная система жилищно-коммунального хозяйства станет удобным инструментом для управляющих и </w:t>
      </w:r>
      <w:proofErr w:type="spellStart"/>
      <w:r>
        <w:t>ресурсоснабжающих</w:t>
      </w:r>
      <w:proofErr w:type="spellEnd"/>
      <w:r>
        <w:t xml:space="preserve">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817A74" w:rsidRDefault="00817A74">
      <w:pPr>
        <w:pStyle w:val="ConsPlusNormal"/>
        <w:ind w:firstLine="540"/>
        <w:jc w:val="both"/>
      </w:pPr>
      <w:r>
        <w:t xml:space="preserve">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w:t>
      </w:r>
      <w:proofErr w:type="spellStart"/>
      <w:r>
        <w:t>ресурсоснабжающих</w:t>
      </w:r>
      <w:proofErr w:type="spellEnd"/>
      <w:r>
        <w:t xml:space="preserve">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817A74" w:rsidRDefault="00817A74">
      <w:pPr>
        <w:pStyle w:val="ConsPlusNormal"/>
        <w:jc w:val="both"/>
      </w:pPr>
    </w:p>
    <w:p w:rsidR="00817A74" w:rsidRDefault="00817A74">
      <w:pPr>
        <w:pStyle w:val="ConsPlusNormal"/>
        <w:jc w:val="center"/>
        <w:outlineLvl w:val="2"/>
      </w:pPr>
      <w:r>
        <w:t>7. Социальная политика</w:t>
      </w:r>
    </w:p>
    <w:p w:rsidR="00817A74" w:rsidRDefault="00817A74">
      <w:pPr>
        <w:pStyle w:val="ConsPlusNormal"/>
        <w:jc w:val="both"/>
      </w:pPr>
    </w:p>
    <w:p w:rsidR="00817A74" w:rsidRDefault="00817A74">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817A74" w:rsidRDefault="00817A74">
      <w:pPr>
        <w:pStyle w:val="ConsPlusNormal"/>
        <w:ind w:firstLine="540"/>
        <w:jc w:val="both"/>
      </w:pPr>
      <w:r>
        <w:t xml:space="preserve">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w:t>
      </w:r>
      <w:r>
        <w:lastRenderedPageBreak/>
        <w:t>этой целью разработаны механизмы регулирования предельного роста совокупного платежа граждан за коммунальные услуги.</w:t>
      </w:r>
    </w:p>
    <w:p w:rsidR="00817A74" w:rsidRDefault="00817A74">
      <w:pPr>
        <w:pStyle w:val="ConsPlusNormal"/>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817A74" w:rsidRDefault="00817A74">
      <w:pPr>
        <w:pStyle w:val="ConsPlusNormal"/>
        <w:ind w:firstLine="540"/>
        <w:jc w:val="both"/>
      </w:pPr>
      <w:r>
        <w:t>В рамках реализации указанных мер в Российской Федерации определены:</w:t>
      </w:r>
    </w:p>
    <w:p w:rsidR="00817A74" w:rsidRDefault="00817A74">
      <w:pPr>
        <w:pStyle w:val="ConsPlusNormal"/>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817A74" w:rsidRDefault="00817A74">
      <w:pPr>
        <w:pStyle w:val="ConsPlusNormal"/>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817A74" w:rsidRDefault="00817A74">
      <w:pPr>
        <w:pStyle w:val="ConsPlusNormal"/>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817A74" w:rsidRDefault="00817A74">
      <w:pPr>
        <w:pStyle w:val="ConsPlusNormal"/>
        <w:ind w:firstLine="540"/>
        <w:jc w:val="both"/>
      </w:pPr>
      <w:r>
        <w:t>основания и порядок согласования предельных индексов представительными органами муниципальных образований;</w:t>
      </w:r>
    </w:p>
    <w:p w:rsidR="00817A74" w:rsidRDefault="00817A74">
      <w:pPr>
        <w:pStyle w:val="ConsPlusNormal"/>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817A74" w:rsidRDefault="00817A74">
      <w:pPr>
        <w:pStyle w:val="ConsPlusNormal"/>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0"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817A74" w:rsidRDefault="00817A74">
      <w:pPr>
        <w:pStyle w:val="ConsPlusNormal"/>
        <w:ind w:firstLine="540"/>
        <w:jc w:val="both"/>
      </w:pPr>
      <w:r>
        <w:t xml:space="preserve">Распоряжением Правительства Российской Федерации от 1 ноября 2014 г. N 2222-р утверждены </w:t>
      </w:r>
      <w:hyperlink r:id="rId41"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817A74" w:rsidRDefault="00817A74">
      <w:pPr>
        <w:pStyle w:val="ConsPlusNormal"/>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817A74" w:rsidRDefault="00817A74">
      <w:pPr>
        <w:pStyle w:val="ConsPlusNormal"/>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817A74" w:rsidRDefault="00817A74">
      <w:pPr>
        <w:pStyle w:val="ConsPlusNormal"/>
        <w:ind w:firstLine="540"/>
        <w:jc w:val="both"/>
      </w:pPr>
      <w:r>
        <w:t>доведение тарифов до экономически обоснованного уровня;</w:t>
      </w:r>
    </w:p>
    <w:p w:rsidR="00817A74" w:rsidRDefault="00817A74">
      <w:pPr>
        <w:pStyle w:val="ConsPlusNormal"/>
        <w:ind w:firstLine="540"/>
        <w:jc w:val="both"/>
      </w:pPr>
      <w: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817A74" w:rsidRDefault="00817A74">
      <w:pPr>
        <w:pStyle w:val="ConsPlusNormal"/>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817A74" w:rsidRDefault="00817A74">
      <w:pPr>
        <w:pStyle w:val="ConsPlusNormal"/>
        <w:ind w:firstLine="540"/>
        <w:jc w:val="both"/>
      </w:pPr>
      <w:r>
        <w:t xml:space="preserve">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w:t>
      </w:r>
      <w:r>
        <w:lastRenderedPageBreak/>
        <w:t>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817A74" w:rsidRDefault="00817A74">
      <w:pPr>
        <w:pStyle w:val="ConsPlusNormal"/>
        <w:ind w:firstLine="540"/>
        <w:jc w:val="both"/>
      </w:pPr>
      <w:r>
        <w:t xml:space="preserve">Гражданам, имеющим низкие доходы, в соответствии со </w:t>
      </w:r>
      <w:hyperlink r:id="rId42"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817A74" w:rsidRDefault="00817A74">
      <w:pPr>
        <w:pStyle w:val="ConsPlusNormal"/>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817A74" w:rsidRDefault="00817A74">
      <w:pPr>
        <w:pStyle w:val="ConsPlusNormal"/>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817A74" w:rsidRDefault="00817A74">
      <w:pPr>
        <w:pStyle w:val="ConsPlusNormal"/>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817A74" w:rsidRDefault="00817A74">
      <w:pPr>
        <w:pStyle w:val="ConsPlusNormal"/>
        <w:jc w:val="both"/>
      </w:pPr>
    </w:p>
    <w:p w:rsidR="00817A74" w:rsidRDefault="00817A74">
      <w:pPr>
        <w:pStyle w:val="ConsPlusNormal"/>
        <w:jc w:val="center"/>
        <w:outlineLvl w:val="2"/>
      </w:pPr>
      <w:r>
        <w:t>8. Кадровая политика</w:t>
      </w:r>
    </w:p>
    <w:p w:rsidR="00817A74" w:rsidRDefault="00817A74">
      <w:pPr>
        <w:pStyle w:val="ConsPlusNormal"/>
        <w:jc w:val="both"/>
      </w:pPr>
    </w:p>
    <w:p w:rsidR="00817A74" w:rsidRDefault="00817A74">
      <w:pPr>
        <w:pStyle w:val="ConsPlusNormal"/>
        <w:ind w:firstLine="540"/>
        <w:jc w:val="both"/>
      </w:pPr>
      <w:r>
        <w:t xml:space="preserve">Распоряжением Правительства Российской Федерации от 11 ноября 2013 г. N 2077-р утвержден </w:t>
      </w:r>
      <w:hyperlink r:id="rId43"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817A74" w:rsidRDefault="00817A74">
      <w:pPr>
        <w:pStyle w:val="ConsPlusNormal"/>
        <w:ind w:firstLine="540"/>
        <w:jc w:val="both"/>
      </w:pPr>
      <w:r>
        <w:t xml:space="preserve">В 2014 году во исполнение </w:t>
      </w:r>
      <w:hyperlink r:id="rId44"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817A74" w:rsidRDefault="00817A74">
      <w:pPr>
        <w:pStyle w:val="ConsPlusNormal"/>
        <w:ind w:firstLine="540"/>
        <w:jc w:val="both"/>
      </w:pPr>
      <w:r>
        <w:t>дефицит высококвалифицированных кадров рабочих и специалистов;</w:t>
      </w:r>
    </w:p>
    <w:p w:rsidR="00817A74" w:rsidRDefault="00817A74">
      <w:pPr>
        <w:pStyle w:val="ConsPlusNormal"/>
        <w:ind w:firstLine="540"/>
        <w:jc w:val="both"/>
      </w:pPr>
      <w:r>
        <w:t>недостаточный уровень подготовки менеджмента;</w:t>
      </w:r>
    </w:p>
    <w:p w:rsidR="00817A74" w:rsidRDefault="00817A74">
      <w:pPr>
        <w:pStyle w:val="ConsPlusNormal"/>
        <w:ind w:firstLine="540"/>
        <w:jc w:val="both"/>
      </w:pPr>
      <w:r>
        <w:t>отсутствие сбалансированного регионального (муниципального) заказа на профессиональную подготовку;</w:t>
      </w:r>
    </w:p>
    <w:p w:rsidR="00817A74" w:rsidRDefault="00817A74">
      <w:pPr>
        <w:pStyle w:val="ConsPlusNormal"/>
        <w:ind w:firstLine="540"/>
        <w:jc w:val="both"/>
      </w:pPr>
      <w:r>
        <w:t>слабое материально-техническое и финансовое обеспечение образовательных организаций;</w:t>
      </w:r>
    </w:p>
    <w:p w:rsidR="00817A74" w:rsidRDefault="00817A74">
      <w:pPr>
        <w:pStyle w:val="ConsPlusNormal"/>
        <w:ind w:firstLine="540"/>
        <w:jc w:val="both"/>
      </w:pPr>
      <w:r>
        <w:t>отсутствие системы непрерывного профессионального образования;</w:t>
      </w:r>
    </w:p>
    <w:p w:rsidR="00817A74" w:rsidRDefault="00817A74">
      <w:pPr>
        <w:pStyle w:val="ConsPlusNormal"/>
        <w:ind w:firstLine="540"/>
        <w:jc w:val="both"/>
      </w:pPr>
      <w:r>
        <w:t>непривлекательность профессий и специальностей жилищно-коммунального хозяйства;</w:t>
      </w:r>
    </w:p>
    <w:p w:rsidR="00817A74" w:rsidRDefault="00817A74">
      <w:pPr>
        <w:pStyle w:val="ConsPlusNormal"/>
        <w:ind w:firstLine="540"/>
        <w:jc w:val="both"/>
      </w:pPr>
      <w:r>
        <w:t xml:space="preserve">малоэффективная </w:t>
      </w:r>
      <w:proofErr w:type="spellStart"/>
      <w:r>
        <w:t>профориентационная</w:t>
      </w:r>
      <w:proofErr w:type="spellEnd"/>
      <w:r>
        <w:t xml:space="preserve"> работа среди учащихся общеобразовательных организаций.</w:t>
      </w:r>
    </w:p>
    <w:p w:rsidR="00817A74" w:rsidRDefault="00817A74">
      <w:pPr>
        <w:pStyle w:val="ConsPlusNormal"/>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817A74" w:rsidRDefault="00817A74">
      <w:pPr>
        <w:pStyle w:val="ConsPlusNormal"/>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817A74" w:rsidRDefault="00817A74">
      <w:pPr>
        <w:pStyle w:val="ConsPlusNormal"/>
        <w:ind w:firstLine="540"/>
        <w:jc w:val="both"/>
      </w:pPr>
      <w:r>
        <w:t>Вместе с тем приоритетными задачами в рамках реализации Стратегии являются:</w:t>
      </w:r>
    </w:p>
    <w:p w:rsidR="00817A74" w:rsidRDefault="00817A74">
      <w:pPr>
        <w:pStyle w:val="ConsPlusNormal"/>
        <w:ind w:firstLine="540"/>
        <w:jc w:val="both"/>
      </w:pPr>
      <w:r>
        <w:t xml:space="preserve">организация органами исполнительной власти субъектов Российской Федерации </w:t>
      </w:r>
      <w:r>
        <w:lastRenderedPageBreak/>
        <w:t>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817A74" w:rsidRDefault="00817A74">
      <w:pPr>
        <w:pStyle w:val="ConsPlusNormal"/>
        <w:ind w:firstLine="540"/>
        <w:jc w:val="both"/>
      </w:pPr>
      <w:r>
        <w:t xml:space="preserve">реализация программы целевого приема в образовательные организации, в том числе на программы прикладного </w:t>
      </w:r>
      <w:proofErr w:type="spellStart"/>
      <w:r>
        <w:t>бакалавриата</w:t>
      </w:r>
      <w:proofErr w:type="spellEnd"/>
      <w:r>
        <w:t xml:space="preserve">, на основании договоров о целевом обучении в соответствии со </w:t>
      </w:r>
      <w:hyperlink r:id="rId45"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817A74" w:rsidRDefault="00817A74">
      <w:pPr>
        <w:pStyle w:val="ConsPlusNormal"/>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6" w:history="1">
        <w:r>
          <w:rPr>
            <w:color w:val="0000FF"/>
          </w:rPr>
          <w:t>статьей 56</w:t>
        </w:r>
      </w:hyperlink>
      <w:r>
        <w:t xml:space="preserve"> Федерального закона "Об образовании в Российской Федерации";</w:t>
      </w:r>
    </w:p>
    <w:p w:rsidR="00817A74" w:rsidRDefault="00817A74">
      <w:pPr>
        <w:pStyle w:val="ConsPlusNormal"/>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817A74" w:rsidRDefault="00817A74">
      <w:pPr>
        <w:pStyle w:val="ConsPlusNormal"/>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817A74" w:rsidRDefault="00817A74">
      <w:pPr>
        <w:pStyle w:val="ConsPlusNormal"/>
        <w:ind w:firstLine="540"/>
        <w:jc w:val="both"/>
      </w:pPr>
      <w: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817A74" w:rsidRDefault="00817A74">
      <w:pPr>
        <w:pStyle w:val="ConsPlusNormal"/>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817A74" w:rsidRDefault="00817A74">
      <w:pPr>
        <w:pStyle w:val="ConsPlusNormal"/>
        <w:jc w:val="both"/>
      </w:pPr>
    </w:p>
    <w:p w:rsidR="00817A74" w:rsidRDefault="00817A74">
      <w:pPr>
        <w:pStyle w:val="ConsPlusNormal"/>
        <w:jc w:val="center"/>
        <w:outlineLvl w:val="2"/>
      </w:pPr>
      <w:r>
        <w:t>9. Общественный контроль</w:t>
      </w:r>
    </w:p>
    <w:p w:rsidR="00817A74" w:rsidRDefault="00817A74">
      <w:pPr>
        <w:pStyle w:val="ConsPlusNormal"/>
        <w:jc w:val="both"/>
      </w:pPr>
    </w:p>
    <w:p w:rsidR="00817A74" w:rsidRDefault="00817A74">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817A74" w:rsidRDefault="00817A74">
      <w:pPr>
        <w:pStyle w:val="ConsPlusNormal"/>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817A74" w:rsidRDefault="00817A74">
      <w:pPr>
        <w:pStyle w:val="ConsPlusNormal"/>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817A74" w:rsidRDefault="00817A74">
      <w:pPr>
        <w:pStyle w:val="ConsPlusNormal"/>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817A74" w:rsidRDefault="00817A74">
      <w:pPr>
        <w:pStyle w:val="ConsPlusNormal"/>
        <w:ind w:firstLine="540"/>
        <w:jc w:val="both"/>
      </w:pPr>
      <w:r>
        <w:t xml:space="preserve">Кроме того, предполагается разработка и запуск системы </w:t>
      </w:r>
      <w:proofErr w:type="spellStart"/>
      <w:r>
        <w:t>рейтингования</w:t>
      </w:r>
      <w:proofErr w:type="spellEnd"/>
      <w:r>
        <w:t xml:space="preserve"> управляющих организаций на основе ряда факторов, в которых преобладающее значение имеет мнение граждан.</w:t>
      </w:r>
    </w:p>
    <w:p w:rsidR="00817A74" w:rsidRDefault="00817A74">
      <w:pPr>
        <w:pStyle w:val="ConsPlusNormal"/>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817A74" w:rsidRDefault="00817A74">
      <w:pPr>
        <w:pStyle w:val="ConsPlusNormal"/>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817A74" w:rsidRDefault="00817A74">
      <w:pPr>
        <w:pStyle w:val="ConsPlusNormal"/>
        <w:ind w:firstLine="540"/>
        <w:jc w:val="both"/>
      </w:pPr>
      <w:r>
        <w:t xml:space="preserve">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w:t>
      </w:r>
      <w:r>
        <w:lastRenderedPageBreak/>
        <w:t xml:space="preserve">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w:t>
      </w:r>
      <w:proofErr w:type="spellStart"/>
      <w:r>
        <w:t>аффилированности</w:t>
      </w:r>
      <w:proofErr w:type="spellEnd"/>
      <w:r>
        <w:t xml:space="preserve"> их с представителями органов власти.</w:t>
      </w:r>
    </w:p>
    <w:p w:rsidR="00817A74" w:rsidRDefault="00817A74">
      <w:pPr>
        <w:pStyle w:val="ConsPlusNormal"/>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817A74" w:rsidRDefault="00817A74">
      <w:pPr>
        <w:pStyle w:val="ConsPlusNormal"/>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817A74" w:rsidRDefault="00817A74">
      <w:pPr>
        <w:pStyle w:val="ConsPlusNormal"/>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817A74" w:rsidRDefault="00817A74">
      <w:pPr>
        <w:pStyle w:val="ConsPlusNormal"/>
        <w:jc w:val="both"/>
      </w:pPr>
    </w:p>
    <w:p w:rsidR="00817A74" w:rsidRDefault="00817A74">
      <w:pPr>
        <w:pStyle w:val="ConsPlusNormal"/>
        <w:jc w:val="center"/>
        <w:outlineLvl w:val="1"/>
      </w:pPr>
      <w:r>
        <w:t>V. Заключительные положения</w:t>
      </w:r>
    </w:p>
    <w:p w:rsidR="00817A74" w:rsidRDefault="00817A74">
      <w:pPr>
        <w:pStyle w:val="ConsPlusNormal"/>
        <w:jc w:val="both"/>
      </w:pPr>
    </w:p>
    <w:p w:rsidR="00817A74" w:rsidRDefault="00817A74">
      <w:pPr>
        <w:pStyle w:val="ConsPlusNormal"/>
        <w:ind w:firstLine="540"/>
        <w:jc w:val="both"/>
      </w:pPr>
      <w:r>
        <w:t>Реализация Стратегии планируется в 2016 - 2020 годах.</w:t>
      </w:r>
    </w:p>
    <w:p w:rsidR="00817A74" w:rsidRDefault="00817A74">
      <w:pPr>
        <w:pStyle w:val="ConsPlusNormal"/>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817A74" w:rsidRDefault="00817A74">
      <w:pPr>
        <w:pStyle w:val="ConsPlusNormal"/>
        <w:ind w:firstLine="540"/>
        <w:jc w:val="both"/>
      </w:pPr>
      <w:r>
        <w:t xml:space="preserve">Целевые </w:t>
      </w:r>
      <w:hyperlink w:anchor="P475"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817A74" w:rsidRDefault="00817A74">
      <w:pPr>
        <w:pStyle w:val="ConsPlusNormal"/>
        <w:jc w:val="both"/>
      </w:pPr>
    </w:p>
    <w:p w:rsidR="00817A74" w:rsidRDefault="00817A74">
      <w:pPr>
        <w:pStyle w:val="ConsPlusNormal"/>
        <w:jc w:val="both"/>
      </w:pPr>
    </w:p>
    <w:p w:rsidR="00817A74" w:rsidRDefault="00817A74">
      <w:pPr>
        <w:pStyle w:val="ConsPlusNormal"/>
        <w:jc w:val="both"/>
      </w:pPr>
    </w:p>
    <w:p w:rsidR="00817A74" w:rsidRDefault="00817A74">
      <w:pPr>
        <w:pStyle w:val="ConsPlusNormal"/>
        <w:jc w:val="both"/>
      </w:pPr>
    </w:p>
    <w:p w:rsidR="00817A74" w:rsidRDefault="00817A74">
      <w:pPr>
        <w:pStyle w:val="ConsPlusNormal"/>
        <w:jc w:val="both"/>
      </w:pPr>
    </w:p>
    <w:p w:rsidR="00817A74" w:rsidRDefault="00817A74">
      <w:pPr>
        <w:sectPr w:rsidR="00817A74" w:rsidSect="0094209E">
          <w:pgSz w:w="11906" w:h="16838"/>
          <w:pgMar w:top="1134" w:right="850" w:bottom="1134" w:left="1701" w:header="708" w:footer="708" w:gutter="0"/>
          <w:cols w:space="708"/>
          <w:docGrid w:linePitch="360"/>
        </w:sectPr>
      </w:pPr>
    </w:p>
    <w:p w:rsidR="00817A74" w:rsidRDefault="00817A74">
      <w:pPr>
        <w:pStyle w:val="ConsPlusNormal"/>
        <w:jc w:val="right"/>
        <w:outlineLvl w:val="1"/>
      </w:pPr>
      <w:r>
        <w:lastRenderedPageBreak/>
        <w:t>Приложение</w:t>
      </w:r>
    </w:p>
    <w:p w:rsidR="00817A74" w:rsidRDefault="00817A74">
      <w:pPr>
        <w:pStyle w:val="ConsPlusNormal"/>
        <w:jc w:val="right"/>
      </w:pPr>
      <w:r>
        <w:t>к Стратегии развития</w:t>
      </w:r>
    </w:p>
    <w:p w:rsidR="00817A74" w:rsidRDefault="00817A74">
      <w:pPr>
        <w:pStyle w:val="ConsPlusNormal"/>
        <w:jc w:val="right"/>
      </w:pPr>
      <w:r>
        <w:t>жилищно-коммунального хозяйства</w:t>
      </w:r>
    </w:p>
    <w:p w:rsidR="00817A74" w:rsidRDefault="00817A74">
      <w:pPr>
        <w:pStyle w:val="ConsPlusNormal"/>
        <w:jc w:val="right"/>
      </w:pPr>
      <w:r>
        <w:t>в Российской Федерации</w:t>
      </w:r>
    </w:p>
    <w:p w:rsidR="00817A74" w:rsidRDefault="00817A74">
      <w:pPr>
        <w:pStyle w:val="ConsPlusNormal"/>
        <w:jc w:val="right"/>
      </w:pPr>
      <w:r>
        <w:t>на период до 2020 года</w:t>
      </w:r>
    </w:p>
    <w:p w:rsidR="00817A74" w:rsidRDefault="00817A74">
      <w:pPr>
        <w:pStyle w:val="ConsPlusNormal"/>
        <w:jc w:val="both"/>
      </w:pPr>
    </w:p>
    <w:p w:rsidR="00817A74" w:rsidRDefault="00817A74">
      <w:pPr>
        <w:pStyle w:val="ConsPlusNormal"/>
        <w:jc w:val="center"/>
      </w:pPr>
      <w:bookmarkStart w:id="1" w:name="P475"/>
      <w:bookmarkEnd w:id="1"/>
      <w:r>
        <w:t>ЦЕЛЕВЫЕ ПОКАЗАТЕЛИ</w:t>
      </w:r>
    </w:p>
    <w:p w:rsidR="00817A74" w:rsidRDefault="00817A74">
      <w:pPr>
        <w:pStyle w:val="ConsPlusNormal"/>
        <w:jc w:val="center"/>
      </w:pPr>
      <w:r>
        <w:t>РАЗВИТИЯ ЖИЛИЩНО-КОММУНАЛЬНОГО ХОЗЯЙСТВА В РОССИЙСКОЙ</w:t>
      </w:r>
    </w:p>
    <w:p w:rsidR="00817A74" w:rsidRDefault="00817A74">
      <w:pPr>
        <w:pStyle w:val="ConsPlusNormal"/>
        <w:jc w:val="center"/>
      </w:pPr>
      <w:r>
        <w:t>ФЕДЕРАЦИИ ДО 2020 ГОДА</w:t>
      </w:r>
    </w:p>
    <w:p w:rsidR="00817A74" w:rsidRDefault="00817A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817A74">
        <w:tc>
          <w:tcPr>
            <w:tcW w:w="4195" w:type="dxa"/>
            <w:tcBorders>
              <w:top w:val="single" w:sz="4" w:space="0" w:color="auto"/>
              <w:left w:val="nil"/>
              <w:bottom w:val="single" w:sz="4" w:space="0" w:color="auto"/>
            </w:tcBorders>
          </w:tcPr>
          <w:p w:rsidR="00817A74" w:rsidRDefault="00817A74">
            <w:pPr>
              <w:pStyle w:val="ConsPlusNormal"/>
              <w:jc w:val="center"/>
            </w:pPr>
            <w:r>
              <w:t>Целевой показатель</w:t>
            </w:r>
          </w:p>
        </w:tc>
        <w:tc>
          <w:tcPr>
            <w:tcW w:w="1091" w:type="dxa"/>
            <w:tcBorders>
              <w:top w:val="single" w:sz="4" w:space="0" w:color="auto"/>
              <w:bottom w:val="single" w:sz="4" w:space="0" w:color="auto"/>
            </w:tcBorders>
          </w:tcPr>
          <w:p w:rsidR="00817A74" w:rsidRDefault="00817A74">
            <w:pPr>
              <w:pStyle w:val="ConsPlusNormal"/>
              <w:jc w:val="center"/>
            </w:pPr>
            <w:r>
              <w:t>2016 год</w:t>
            </w:r>
          </w:p>
        </w:tc>
        <w:tc>
          <w:tcPr>
            <w:tcW w:w="1091" w:type="dxa"/>
            <w:tcBorders>
              <w:top w:val="single" w:sz="4" w:space="0" w:color="auto"/>
              <w:bottom w:val="single" w:sz="4" w:space="0" w:color="auto"/>
            </w:tcBorders>
          </w:tcPr>
          <w:p w:rsidR="00817A74" w:rsidRDefault="00817A74">
            <w:pPr>
              <w:pStyle w:val="ConsPlusNormal"/>
              <w:jc w:val="center"/>
            </w:pPr>
            <w:r>
              <w:t>2017 год</w:t>
            </w:r>
          </w:p>
        </w:tc>
        <w:tc>
          <w:tcPr>
            <w:tcW w:w="1091" w:type="dxa"/>
            <w:tcBorders>
              <w:top w:val="single" w:sz="4" w:space="0" w:color="auto"/>
              <w:bottom w:val="single" w:sz="4" w:space="0" w:color="auto"/>
            </w:tcBorders>
          </w:tcPr>
          <w:p w:rsidR="00817A74" w:rsidRDefault="00817A74">
            <w:pPr>
              <w:pStyle w:val="ConsPlusNormal"/>
              <w:jc w:val="center"/>
            </w:pPr>
            <w:r>
              <w:t>2018 год</w:t>
            </w:r>
          </w:p>
        </w:tc>
        <w:tc>
          <w:tcPr>
            <w:tcW w:w="1091" w:type="dxa"/>
            <w:tcBorders>
              <w:top w:val="single" w:sz="4" w:space="0" w:color="auto"/>
              <w:bottom w:val="single" w:sz="4" w:space="0" w:color="auto"/>
            </w:tcBorders>
          </w:tcPr>
          <w:p w:rsidR="00817A74" w:rsidRDefault="00817A74">
            <w:pPr>
              <w:pStyle w:val="ConsPlusNormal"/>
              <w:jc w:val="center"/>
            </w:pPr>
            <w:r>
              <w:t>2019 год</w:t>
            </w:r>
          </w:p>
        </w:tc>
        <w:tc>
          <w:tcPr>
            <w:tcW w:w="1092" w:type="dxa"/>
            <w:tcBorders>
              <w:top w:val="single" w:sz="4" w:space="0" w:color="auto"/>
              <w:bottom w:val="single" w:sz="4" w:space="0" w:color="auto"/>
              <w:right w:val="nil"/>
            </w:tcBorders>
          </w:tcPr>
          <w:p w:rsidR="00817A74" w:rsidRDefault="00817A74">
            <w:pPr>
              <w:pStyle w:val="ConsPlusNormal"/>
              <w:jc w:val="center"/>
            </w:pPr>
            <w:r>
              <w:t>2020 год</w:t>
            </w:r>
          </w:p>
        </w:tc>
      </w:tr>
      <w:tr w:rsidR="00817A74">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817A74" w:rsidRDefault="00817A74">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817A74" w:rsidRDefault="00817A74">
            <w:pPr>
              <w:pStyle w:val="ConsPlusNormal"/>
              <w:jc w:val="center"/>
            </w:pPr>
            <w:r>
              <w:t>78000</w:t>
            </w:r>
          </w:p>
        </w:tc>
        <w:tc>
          <w:tcPr>
            <w:tcW w:w="1091" w:type="dxa"/>
            <w:tcBorders>
              <w:top w:val="single" w:sz="4" w:space="0" w:color="auto"/>
              <w:left w:val="nil"/>
              <w:bottom w:val="nil"/>
              <w:right w:val="nil"/>
            </w:tcBorders>
          </w:tcPr>
          <w:p w:rsidR="00817A74" w:rsidRDefault="00817A74">
            <w:pPr>
              <w:pStyle w:val="ConsPlusNormal"/>
              <w:jc w:val="center"/>
            </w:pPr>
            <w:r>
              <w:t>97000</w:t>
            </w:r>
          </w:p>
        </w:tc>
        <w:tc>
          <w:tcPr>
            <w:tcW w:w="1091" w:type="dxa"/>
            <w:tcBorders>
              <w:top w:val="single" w:sz="4" w:space="0" w:color="auto"/>
              <w:left w:val="nil"/>
              <w:bottom w:val="nil"/>
              <w:right w:val="nil"/>
            </w:tcBorders>
          </w:tcPr>
          <w:p w:rsidR="00817A74" w:rsidRDefault="00817A74">
            <w:pPr>
              <w:pStyle w:val="ConsPlusNormal"/>
              <w:jc w:val="center"/>
            </w:pPr>
            <w:r>
              <w:t>119000</w:t>
            </w:r>
          </w:p>
        </w:tc>
        <w:tc>
          <w:tcPr>
            <w:tcW w:w="1091" w:type="dxa"/>
            <w:tcBorders>
              <w:top w:val="single" w:sz="4" w:space="0" w:color="auto"/>
              <w:left w:val="nil"/>
              <w:bottom w:val="nil"/>
              <w:right w:val="nil"/>
            </w:tcBorders>
          </w:tcPr>
          <w:p w:rsidR="00817A74" w:rsidRDefault="00817A74">
            <w:pPr>
              <w:pStyle w:val="ConsPlusNormal"/>
              <w:jc w:val="center"/>
            </w:pPr>
            <w:r>
              <w:t>138000</w:t>
            </w:r>
          </w:p>
        </w:tc>
        <w:tc>
          <w:tcPr>
            <w:tcW w:w="1092" w:type="dxa"/>
            <w:tcBorders>
              <w:top w:val="single" w:sz="4" w:space="0" w:color="auto"/>
              <w:left w:val="nil"/>
              <w:bottom w:val="nil"/>
              <w:right w:val="nil"/>
            </w:tcBorders>
          </w:tcPr>
          <w:p w:rsidR="00817A74" w:rsidRDefault="00817A74">
            <w:pPr>
              <w:pStyle w:val="ConsPlusNormal"/>
              <w:jc w:val="center"/>
            </w:pPr>
            <w:r>
              <w:t>158000</w:t>
            </w:r>
          </w:p>
        </w:tc>
      </w:tr>
      <w:tr w:rsidR="00817A74">
        <w:tblPrEx>
          <w:tblBorders>
            <w:insideH w:val="none" w:sz="0" w:space="0" w:color="auto"/>
            <w:insideV w:val="none" w:sz="0" w:space="0" w:color="auto"/>
          </w:tblBorders>
        </w:tblPrEx>
        <w:tc>
          <w:tcPr>
            <w:tcW w:w="4195" w:type="dxa"/>
            <w:tcBorders>
              <w:top w:val="nil"/>
              <w:left w:val="nil"/>
              <w:bottom w:val="nil"/>
              <w:right w:val="nil"/>
            </w:tcBorders>
          </w:tcPr>
          <w:p w:rsidR="00817A74" w:rsidRDefault="00817A74">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817A74" w:rsidRDefault="00817A74">
            <w:pPr>
              <w:pStyle w:val="ConsPlusNormal"/>
              <w:jc w:val="center"/>
            </w:pPr>
            <w:r>
              <w:t>95</w:t>
            </w:r>
          </w:p>
        </w:tc>
        <w:tc>
          <w:tcPr>
            <w:tcW w:w="1091" w:type="dxa"/>
            <w:tcBorders>
              <w:top w:val="nil"/>
              <w:left w:val="nil"/>
              <w:bottom w:val="nil"/>
              <w:right w:val="nil"/>
            </w:tcBorders>
          </w:tcPr>
          <w:p w:rsidR="00817A74" w:rsidRDefault="00817A74">
            <w:pPr>
              <w:pStyle w:val="ConsPlusNormal"/>
              <w:jc w:val="center"/>
            </w:pPr>
            <w:r>
              <w:t>97</w:t>
            </w:r>
          </w:p>
        </w:tc>
        <w:tc>
          <w:tcPr>
            <w:tcW w:w="1091" w:type="dxa"/>
            <w:tcBorders>
              <w:top w:val="nil"/>
              <w:left w:val="nil"/>
              <w:bottom w:val="nil"/>
              <w:right w:val="nil"/>
            </w:tcBorders>
          </w:tcPr>
          <w:p w:rsidR="00817A74" w:rsidRDefault="00817A74">
            <w:pPr>
              <w:pStyle w:val="ConsPlusNormal"/>
              <w:jc w:val="center"/>
            </w:pPr>
            <w:r>
              <w:t>98</w:t>
            </w:r>
          </w:p>
        </w:tc>
        <w:tc>
          <w:tcPr>
            <w:tcW w:w="1091" w:type="dxa"/>
            <w:tcBorders>
              <w:top w:val="nil"/>
              <w:left w:val="nil"/>
              <w:bottom w:val="nil"/>
              <w:right w:val="nil"/>
            </w:tcBorders>
          </w:tcPr>
          <w:p w:rsidR="00817A74" w:rsidRDefault="00817A74">
            <w:pPr>
              <w:pStyle w:val="ConsPlusNormal"/>
              <w:jc w:val="center"/>
            </w:pPr>
            <w:r>
              <w:t>98</w:t>
            </w:r>
          </w:p>
        </w:tc>
        <w:tc>
          <w:tcPr>
            <w:tcW w:w="1092" w:type="dxa"/>
            <w:tcBorders>
              <w:top w:val="nil"/>
              <w:left w:val="nil"/>
              <w:bottom w:val="nil"/>
              <w:right w:val="nil"/>
            </w:tcBorders>
          </w:tcPr>
          <w:p w:rsidR="00817A74" w:rsidRDefault="00817A74">
            <w:pPr>
              <w:pStyle w:val="ConsPlusNormal"/>
              <w:jc w:val="center"/>
            </w:pPr>
            <w:r>
              <w:t>98</w:t>
            </w:r>
          </w:p>
        </w:tc>
      </w:tr>
      <w:tr w:rsidR="00817A74">
        <w:tblPrEx>
          <w:tblBorders>
            <w:insideH w:val="none" w:sz="0" w:space="0" w:color="auto"/>
            <w:insideV w:val="none" w:sz="0" w:space="0" w:color="auto"/>
          </w:tblBorders>
        </w:tblPrEx>
        <w:tc>
          <w:tcPr>
            <w:tcW w:w="4195" w:type="dxa"/>
            <w:tcBorders>
              <w:top w:val="nil"/>
              <w:left w:val="nil"/>
              <w:bottom w:val="nil"/>
              <w:right w:val="nil"/>
            </w:tcBorders>
          </w:tcPr>
          <w:p w:rsidR="00817A74" w:rsidRDefault="00817A74">
            <w:pPr>
              <w:pStyle w:val="ConsPlusNormal"/>
            </w:pPr>
            <w:r>
              <w:t xml:space="preserve">Объем расселенного аварийного жилищного фонда, признанного таковым до 1 января 2012 г. (тыс. кв. м) </w:t>
            </w:r>
            <w:hyperlink w:anchor="P553" w:history="1">
              <w:r>
                <w:rPr>
                  <w:color w:val="0000FF"/>
                </w:rPr>
                <w:t>&lt;*&gt;</w:t>
              </w:r>
            </w:hyperlink>
          </w:p>
        </w:tc>
        <w:tc>
          <w:tcPr>
            <w:tcW w:w="1091" w:type="dxa"/>
            <w:tcBorders>
              <w:top w:val="nil"/>
              <w:left w:val="nil"/>
              <w:bottom w:val="nil"/>
              <w:right w:val="nil"/>
            </w:tcBorders>
          </w:tcPr>
          <w:p w:rsidR="00817A74" w:rsidRDefault="00817A74">
            <w:pPr>
              <w:pStyle w:val="ConsPlusNormal"/>
              <w:jc w:val="center"/>
            </w:pPr>
            <w:r>
              <w:t>2818</w:t>
            </w:r>
          </w:p>
        </w:tc>
        <w:tc>
          <w:tcPr>
            <w:tcW w:w="1091" w:type="dxa"/>
            <w:tcBorders>
              <w:top w:val="nil"/>
              <w:left w:val="nil"/>
              <w:bottom w:val="nil"/>
              <w:right w:val="nil"/>
            </w:tcBorders>
          </w:tcPr>
          <w:p w:rsidR="00817A74" w:rsidRDefault="00817A74">
            <w:pPr>
              <w:pStyle w:val="ConsPlusNormal"/>
              <w:jc w:val="center"/>
            </w:pPr>
            <w:r>
              <w:t>3214</w:t>
            </w:r>
          </w:p>
        </w:tc>
        <w:tc>
          <w:tcPr>
            <w:tcW w:w="1091" w:type="dxa"/>
            <w:tcBorders>
              <w:top w:val="nil"/>
              <w:left w:val="nil"/>
              <w:bottom w:val="nil"/>
              <w:right w:val="nil"/>
            </w:tcBorders>
          </w:tcPr>
          <w:p w:rsidR="00817A74" w:rsidRDefault="00817A74">
            <w:pPr>
              <w:pStyle w:val="ConsPlusNormal"/>
              <w:jc w:val="center"/>
            </w:pPr>
            <w:r>
              <w:t>-</w:t>
            </w:r>
          </w:p>
        </w:tc>
        <w:tc>
          <w:tcPr>
            <w:tcW w:w="1091" w:type="dxa"/>
            <w:tcBorders>
              <w:top w:val="nil"/>
              <w:left w:val="nil"/>
              <w:bottom w:val="nil"/>
              <w:right w:val="nil"/>
            </w:tcBorders>
          </w:tcPr>
          <w:p w:rsidR="00817A74" w:rsidRDefault="00817A74">
            <w:pPr>
              <w:pStyle w:val="ConsPlusNormal"/>
              <w:jc w:val="center"/>
            </w:pPr>
            <w:r>
              <w:t>-</w:t>
            </w:r>
          </w:p>
        </w:tc>
        <w:tc>
          <w:tcPr>
            <w:tcW w:w="1092" w:type="dxa"/>
            <w:tcBorders>
              <w:top w:val="nil"/>
              <w:left w:val="nil"/>
              <w:bottom w:val="nil"/>
              <w:right w:val="nil"/>
            </w:tcBorders>
          </w:tcPr>
          <w:p w:rsidR="00817A74" w:rsidRDefault="00817A74">
            <w:pPr>
              <w:pStyle w:val="ConsPlusNormal"/>
              <w:jc w:val="center"/>
            </w:pPr>
            <w:r>
              <w:t>-</w:t>
            </w:r>
          </w:p>
        </w:tc>
      </w:tr>
      <w:tr w:rsidR="00817A74">
        <w:tblPrEx>
          <w:tblBorders>
            <w:insideH w:val="none" w:sz="0" w:space="0" w:color="auto"/>
            <w:insideV w:val="none" w:sz="0" w:space="0" w:color="auto"/>
          </w:tblBorders>
        </w:tblPrEx>
        <w:tc>
          <w:tcPr>
            <w:tcW w:w="4195" w:type="dxa"/>
            <w:tcBorders>
              <w:top w:val="nil"/>
              <w:left w:val="nil"/>
              <w:bottom w:val="nil"/>
              <w:right w:val="nil"/>
            </w:tcBorders>
          </w:tcPr>
          <w:p w:rsidR="00817A74" w:rsidRDefault="00817A74">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817A74" w:rsidRDefault="00817A74">
            <w:pPr>
              <w:pStyle w:val="ConsPlusNormal"/>
            </w:pPr>
          </w:p>
        </w:tc>
        <w:tc>
          <w:tcPr>
            <w:tcW w:w="1091" w:type="dxa"/>
            <w:tcBorders>
              <w:top w:val="nil"/>
              <w:left w:val="nil"/>
              <w:bottom w:val="nil"/>
              <w:right w:val="nil"/>
            </w:tcBorders>
          </w:tcPr>
          <w:p w:rsidR="00817A74" w:rsidRDefault="00817A74">
            <w:pPr>
              <w:pStyle w:val="ConsPlusNormal"/>
            </w:pPr>
          </w:p>
        </w:tc>
        <w:tc>
          <w:tcPr>
            <w:tcW w:w="1091" w:type="dxa"/>
            <w:tcBorders>
              <w:top w:val="nil"/>
              <w:left w:val="nil"/>
              <w:bottom w:val="nil"/>
              <w:right w:val="nil"/>
            </w:tcBorders>
          </w:tcPr>
          <w:p w:rsidR="00817A74" w:rsidRDefault="00817A74">
            <w:pPr>
              <w:pStyle w:val="ConsPlusNormal"/>
            </w:pPr>
          </w:p>
        </w:tc>
        <w:tc>
          <w:tcPr>
            <w:tcW w:w="1091" w:type="dxa"/>
            <w:tcBorders>
              <w:top w:val="nil"/>
              <w:left w:val="nil"/>
              <w:bottom w:val="nil"/>
              <w:right w:val="nil"/>
            </w:tcBorders>
          </w:tcPr>
          <w:p w:rsidR="00817A74" w:rsidRDefault="00817A74">
            <w:pPr>
              <w:pStyle w:val="ConsPlusNormal"/>
            </w:pPr>
          </w:p>
        </w:tc>
        <w:tc>
          <w:tcPr>
            <w:tcW w:w="1092" w:type="dxa"/>
            <w:tcBorders>
              <w:top w:val="nil"/>
              <w:left w:val="nil"/>
              <w:bottom w:val="nil"/>
              <w:right w:val="nil"/>
            </w:tcBorders>
          </w:tcPr>
          <w:p w:rsidR="00817A74" w:rsidRDefault="00817A74">
            <w:pPr>
              <w:pStyle w:val="ConsPlusNormal"/>
            </w:pPr>
          </w:p>
        </w:tc>
      </w:tr>
      <w:tr w:rsidR="00817A74">
        <w:tblPrEx>
          <w:tblBorders>
            <w:insideH w:val="none" w:sz="0" w:space="0" w:color="auto"/>
            <w:insideV w:val="none" w:sz="0" w:space="0" w:color="auto"/>
          </w:tblBorders>
        </w:tblPrEx>
        <w:tc>
          <w:tcPr>
            <w:tcW w:w="4195" w:type="dxa"/>
            <w:tcBorders>
              <w:top w:val="nil"/>
              <w:left w:val="nil"/>
              <w:bottom w:val="nil"/>
              <w:right w:val="nil"/>
            </w:tcBorders>
          </w:tcPr>
          <w:p w:rsidR="00817A74" w:rsidRDefault="00817A74">
            <w:pPr>
              <w:pStyle w:val="ConsPlusNormal"/>
              <w:ind w:left="283"/>
            </w:pPr>
            <w:r>
              <w:t>тепловой энергии</w:t>
            </w:r>
          </w:p>
        </w:tc>
        <w:tc>
          <w:tcPr>
            <w:tcW w:w="1091" w:type="dxa"/>
            <w:tcBorders>
              <w:top w:val="nil"/>
              <w:left w:val="nil"/>
              <w:bottom w:val="nil"/>
              <w:right w:val="nil"/>
            </w:tcBorders>
          </w:tcPr>
          <w:p w:rsidR="00817A74" w:rsidRDefault="00817A74">
            <w:pPr>
              <w:pStyle w:val="ConsPlusNormal"/>
              <w:jc w:val="center"/>
            </w:pPr>
            <w:r>
              <w:t>10,7</w:t>
            </w:r>
          </w:p>
        </w:tc>
        <w:tc>
          <w:tcPr>
            <w:tcW w:w="1091" w:type="dxa"/>
            <w:tcBorders>
              <w:top w:val="nil"/>
              <w:left w:val="nil"/>
              <w:bottom w:val="nil"/>
              <w:right w:val="nil"/>
            </w:tcBorders>
          </w:tcPr>
          <w:p w:rsidR="00817A74" w:rsidRDefault="00817A74">
            <w:pPr>
              <w:pStyle w:val="ConsPlusNormal"/>
              <w:jc w:val="center"/>
            </w:pPr>
            <w:r>
              <w:t>10,5</w:t>
            </w:r>
          </w:p>
        </w:tc>
        <w:tc>
          <w:tcPr>
            <w:tcW w:w="1091" w:type="dxa"/>
            <w:tcBorders>
              <w:top w:val="nil"/>
              <w:left w:val="nil"/>
              <w:bottom w:val="nil"/>
              <w:right w:val="nil"/>
            </w:tcBorders>
          </w:tcPr>
          <w:p w:rsidR="00817A74" w:rsidRDefault="00817A74">
            <w:pPr>
              <w:pStyle w:val="ConsPlusNormal"/>
              <w:jc w:val="center"/>
            </w:pPr>
            <w:r>
              <w:t>10,3</w:t>
            </w:r>
          </w:p>
        </w:tc>
        <w:tc>
          <w:tcPr>
            <w:tcW w:w="1091" w:type="dxa"/>
            <w:tcBorders>
              <w:top w:val="nil"/>
              <w:left w:val="nil"/>
              <w:bottom w:val="nil"/>
              <w:right w:val="nil"/>
            </w:tcBorders>
          </w:tcPr>
          <w:p w:rsidR="00817A74" w:rsidRDefault="00817A74">
            <w:pPr>
              <w:pStyle w:val="ConsPlusNormal"/>
              <w:jc w:val="center"/>
            </w:pPr>
            <w:r>
              <w:t>10,1</w:t>
            </w:r>
          </w:p>
        </w:tc>
        <w:tc>
          <w:tcPr>
            <w:tcW w:w="1092" w:type="dxa"/>
            <w:tcBorders>
              <w:top w:val="nil"/>
              <w:left w:val="nil"/>
              <w:bottom w:val="nil"/>
              <w:right w:val="nil"/>
            </w:tcBorders>
          </w:tcPr>
          <w:p w:rsidR="00817A74" w:rsidRDefault="00817A74">
            <w:pPr>
              <w:pStyle w:val="ConsPlusNormal"/>
              <w:jc w:val="center"/>
            </w:pPr>
            <w:r>
              <w:t>9,9</w:t>
            </w:r>
          </w:p>
        </w:tc>
      </w:tr>
      <w:tr w:rsidR="00817A74">
        <w:tblPrEx>
          <w:tblBorders>
            <w:insideH w:val="none" w:sz="0" w:space="0" w:color="auto"/>
            <w:insideV w:val="none" w:sz="0" w:space="0" w:color="auto"/>
          </w:tblBorders>
        </w:tblPrEx>
        <w:tc>
          <w:tcPr>
            <w:tcW w:w="4195" w:type="dxa"/>
            <w:tcBorders>
              <w:top w:val="nil"/>
              <w:left w:val="nil"/>
              <w:bottom w:val="nil"/>
              <w:right w:val="nil"/>
            </w:tcBorders>
          </w:tcPr>
          <w:p w:rsidR="00817A74" w:rsidRDefault="00817A74">
            <w:pPr>
              <w:pStyle w:val="ConsPlusNormal"/>
              <w:ind w:left="283"/>
            </w:pPr>
            <w:r>
              <w:t>холодной воды</w:t>
            </w:r>
          </w:p>
        </w:tc>
        <w:tc>
          <w:tcPr>
            <w:tcW w:w="1091" w:type="dxa"/>
            <w:tcBorders>
              <w:top w:val="nil"/>
              <w:left w:val="nil"/>
              <w:bottom w:val="nil"/>
              <w:right w:val="nil"/>
            </w:tcBorders>
          </w:tcPr>
          <w:p w:rsidR="00817A74" w:rsidRDefault="00817A74">
            <w:pPr>
              <w:pStyle w:val="ConsPlusNormal"/>
              <w:jc w:val="center"/>
            </w:pPr>
            <w:r>
              <w:t>21,6</w:t>
            </w:r>
          </w:p>
        </w:tc>
        <w:tc>
          <w:tcPr>
            <w:tcW w:w="1091" w:type="dxa"/>
            <w:tcBorders>
              <w:top w:val="nil"/>
              <w:left w:val="nil"/>
              <w:bottom w:val="nil"/>
              <w:right w:val="nil"/>
            </w:tcBorders>
          </w:tcPr>
          <w:p w:rsidR="00817A74" w:rsidRDefault="00817A74">
            <w:pPr>
              <w:pStyle w:val="ConsPlusNormal"/>
              <w:jc w:val="center"/>
            </w:pPr>
            <w:r>
              <w:t>20,5</w:t>
            </w:r>
          </w:p>
        </w:tc>
        <w:tc>
          <w:tcPr>
            <w:tcW w:w="1091" w:type="dxa"/>
            <w:tcBorders>
              <w:top w:val="nil"/>
              <w:left w:val="nil"/>
              <w:bottom w:val="nil"/>
              <w:right w:val="nil"/>
            </w:tcBorders>
          </w:tcPr>
          <w:p w:rsidR="00817A74" w:rsidRDefault="00817A74">
            <w:pPr>
              <w:pStyle w:val="ConsPlusNormal"/>
              <w:jc w:val="center"/>
            </w:pPr>
            <w:r>
              <w:t>19,5</w:t>
            </w:r>
          </w:p>
        </w:tc>
        <w:tc>
          <w:tcPr>
            <w:tcW w:w="1091" w:type="dxa"/>
            <w:tcBorders>
              <w:top w:val="nil"/>
              <w:left w:val="nil"/>
              <w:bottom w:val="nil"/>
              <w:right w:val="nil"/>
            </w:tcBorders>
          </w:tcPr>
          <w:p w:rsidR="00817A74" w:rsidRDefault="00817A74">
            <w:pPr>
              <w:pStyle w:val="ConsPlusNormal"/>
              <w:jc w:val="center"/>
            </w:pPr>
            <w:r>
              <w:t>18,5</w:t>
            </w:r>
          </w:p>
        </w:tc>
        <w:tc>
          <w:tcPr>
            <w:tcW w:w="1092" w:type="dxa"/>
            <w:tcBorders>
              <w:top w:val="nil"/>
              <w:left w:val="nil"/>
              <w:bottom w:val="nil"/>
              <w:right w:val="nil"/>
            </w:tcBorders>
          </w:tcPr>
          <w:p w:rsidR="00817A74" w:rsidRDefault="00817A74">
            <w:pPr>
              <w:pStyle w:val="ConsPlusNormal"/>
              <w:jc w:val="center"/>
            </w:pPr>
            <w:r>
              <w:t>17,6</w:t>
            </w:r>
          </w:p>
        </w:tc>
      </w:tr>
      <w:tr w:rsidR="00817A74">
        <w:tblPrEx>
          <w:tblBorders>
            <w:insideH w:val="none" w:sz="0" w:space="0" w:color="auto"/>
            <w:insideV w:val="none" w:sz="0" w:space="0" w:color="auto"/>
          </w:tblBorders>
        </w:tblPrEx>
        <w:tc>
          <w:tcPr>
            <w:tcW w:w="4195" w:type="dxa"/>
            <w:tcBorders>
              <w:top w:val="nil"/>
              <w:left w:val="nil"/>
              <w:bottom w:val="nil"/>
              <w:right w:val="nil"/>
            </w:tcBorders>
          </w:tcPr>
          <w:p w:rsidR="00817A74" w:rsidRDefault="00817A74">
            <w:pPr>
              <w:pStyle w:val="ConsPlusNormal"/>
            </w:pPr>
            <w:r>
              <w:t xml:space="preserve">Доля населения, обеспеченного качественной питьевой водой, соответствующей санитарно-эпидемиологическим нормам, в общей </w:t>
            </w:r>
            <w:r>
              <w:lastRenderedPageBreak/>
              <w:t xml:space="preserve">численности </w:t>
            </w:r>
            <w:bookmarkStart w:id="2" w:name="_GoBack"/>
            <w:bookmarkEnd w:id="2"/>
            <w:r>
              <w:t>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817A74" w:rsidRDefault="00817A74">
            <w:pPr>
              <w:pStyle w:val="ConsPlusNormal"/>
              <w:jc w:val="center"/>
            </w:pPr>
            <w:r>
              <w:lastRenderedPageBreak/>
              <w:t>65,2</w:t>
            </w:r>
          </w:p>
        </w:tc>
        <w:tc>
          <w:tcPr>
            <w:tcW w:w="1091" w:type="dxa"/>
            <w:tcBorders>
              <w:top w:val="nil"/>
              <w:left w:val="nil"/>
              <w:bottom w:val="nil"/>
              <w:right w:val="nil"/>
            </w:tcBorders>
          </w:tcPr>
          <w:p w:rsidR="00817A74" w:rsidRDefault="00817A74">
            <w:pPr>
              <w:pStyle w:val="ConsPlusNormal"/>
              <w:jc w:val="center"/>
            </w:pPr>
            <w:r>
              <w:t>68,5</w:t>
            </w:r>
          </w:p>
        </w:tc>
        <w:tc>
          <w:tcPr>
            <w:tcW w:w="1091" w:type="dxa"/>
            <w:tcBorders>
              <w:top w:val="nil"/>
              <w:left w:val="nil"/>
              <w:bottom w:val="nil"/>
              <w:right w:val="nil"/>
            </w:tcBorders>
          </w:tcPr>
          <w:p w:rsidR="00817A74" w:rsidRDefault="00817A74">
            <w:pPr>
              <w:pStyle w:val="ConsPlusNormal"/>
              <w:jc w:val="center"/>
            </w:pPr>
            <w:r>
              <w:t>71,9</w:t>
            </w:r>
          </w:p>
        </w:tc>
        <w:tc>
          <w:tcPr>
            <w:tcW w:w="1091" w:type="dxa"/>
            <w:tcBorders>
              <w:top w:val="nil"/>
              <w:left w:val="nil"/>
              <w:bottom w:val="nil"/>
              <w:right w:val="nil"/>
            </w:tcBorders>
          </w:tcPr>
          <w:p w:rsidR="00817A74" w:rsidRDefault="00817A74">
            <w:pPr>
              <w:pStyle w:val="ConsPlusNormal"/>
              <w:jc w:val="center"/>
            </w:pPr>
            <w:r>
              <w:t>75,5</w:t>
            </w:r>
          </w:p>
        </w:tc>
        <w:tc>
          <w:tcPr>
            <w:tcW w:w="1092" w:type="dxa"/>
            <w:tcBorders>
              <w:top w:val="nil"/>
              <w:left w:val="nil"/>
              <w:bottom w:val="nil"/>
              <w:right w:val="nil"/>
            </w:tcBorders>
          </w:tcPr>
          <w:p w:rsidR="00817A74" w:rsidRDefault="00817A74">
            <w:pPr>
              <w:pStyle w:val="ConsPlusNormal"/>
              <w:jc w:val="center"/>
            </w:pPr>
            <w:r>
              <w:t>79,3</w:t>
            </w:r>
          </w:p>
        </w:tc>
      </w:tr>
      <w:tr w:rsidR="00817A74">
        <w:tblPrEx>
          <w:tblBorders>
            <w:insideH w:val="none" w:sz="0" w:space="0" w:color="auto"/>
            <w:insideV w:val="none" w:sz="0" w:space="0" w:color="auto"/>
          </w:tblBorders>
        </w:tblPrEx>
        <w:tc>
          <w:tcPr>
            <w:tcW w:w="4195" w:type="dxa"/>
            <w:tcBorders>
              <w:top w:val="nil"/>
              <w:left w:val="nil"/>
              <w:bottom w:val="nil"/>
              <w:right w:val="nil"/>
            </w:tcBorders>
          </w:tcPr>
          <w:p w:rsidR="00817A74" w:rsidRDefault="00817A74">
            <w:pPr>
              <w:pStyle w:val="ConsPlusNormal"/>
            </w:pPr>
            <w:r>
              <w:lastRenderedPageBreak/>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817A74" w:rsidRDefault="00817A74">
            <w:pPr>
              <w:pStyle w:val="ConsPlusNormal"/>
              <w:jc w:val="center"/>
            </w:pPr>
            <w:r>
              <w:t>47,3</w:t>
            </w:r>
          </w:p>
        </w:tc>
        <w:tc>
          <w:tcPr>
            <w:tcW w:w="1091" w:type="dxa"/>
            <w:tcBorders>
              <w:top w:val="nil"/>
              <w:left w:val="nil"/>
              <w:bottom w:val="nil"/>
              <w:right w:val="nil"/>
            </w:tcBorders>
          </w:tcPr>
          <w:p w:rsidR="00817A74" w:rsidRDefault="00817A74">
            <w:pPr>
              <w:pStyle w:val="ConsPlusNormal"/>
              <w:jc w:val="center"/>
            </w:pPr>
            <w:r>
              <w:t>49,6</w:t>
            </w:r>
          </w:p>
        </w:tc>
        <w:tc>
          <w:tcPr>
            <w:tcW w:w="1091" w:type="dxa"/>
            <w:tcBorders>
              <w:top w:val="nil"/>
              <w:left w:val="nil"/>
              <w:bottom w:val="nil"/>
              <w:right w:val="nil"/>
            </w:tcBorders>
          </w:tcPr>
          <w:p w:rsidR="00817A74" w:rsidRDefault="00817A74">
            <w:pPr>
              <w:pStyle w:val="ConsPlusNormal"/>
              <w:jc w:val="center"/>
            </w:pPr>
            <w:r>
              <w:t>52,1</w:t>
            </w:r>
          </w:p>
        </w:tc>
        <w:tc>
          <w:tcPr>
            <w:tcW w:w="1091" w:type="dxa"/>
            <w:tcBorders>
              <w:top w:val="nil"/>
              <w:left w:val="nil"/>
              <w:bottom w:val="nil"/>
              <w:right w:val="nil"/>
            </w:tcBorders>
          </w:tcPr>
          <w:p w:rsidR="00817A74" w:rsidRDefault="00817A74">
            <w:pPr>
              <w:pStyle w:val="ConsPlusNormal"/>
              <w:jc w:val="center"/>
            </w:pPr>
            <w:r>
              <w:t>54,7</w:t>
            </w:r>
          </w:p>
        </w:tc>
        <w:tc>
          <w:tcPr>
            <w:tcW w:w="1092" w:type="dxa"/>
            <w:tcBorders>
              <w:top w:val="nil"/>
              <w:left w:val="nil"/>
              <w:bottom w:val="nil"/>
              <w:right w:val="nil"/>
            </w:tcBorders>
          </w:tcPr>
          <w:p w:rsidR="00817A74" w:rsidRDefault="00817A74">
            <w:pPr>
              <w:pStyle w:val="ConsPlusNormal"/>
              <w:jc w:val="center"/>
            </w:pPr>
            <w:r>
              <w:t>57,4</w:t>
            </w:r>
          </w:p>
        </w:tc>
      </w:tr>
      <w:tr w:rsidR="00817A74">
        <w:tblPrEx>
          <w:tblBorders>
            <w:insideH w:val="none" w:sz="0" w:space="0" w:color="auto"/>
            <w:insideV w:val="none" w:sz="0" w:space="0" w:color="auto"/>
          </w:tblBorders>
        </w:tblPrEx>
        <w:tc>
          <w:tcPr>
            <w:tcW w:w="4195" w:type="dxa"/>
            <w:tcBorders>
              <w:top w:val="nil"/>
              <w:left w:val="nil"/>
              <w:bottom w:val="nil"/>
              <w:right w:val="nil"/>
            </w:tcBorders>
          </w:tcPr>
          <w:p w:rsidR="00817A74" w:rsidRDefault="00817A74">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817A74" w:rsidRDefault="00817A74">
            <w:pPr>
              <w:pStyle w:val="ConsPlusNormal"/>
              <w:jc w:val="center"/>
            </w:pPr>
            <w:r>
              <w:t>21</w:t>
            </w:r>
          </w:p>
        </w:tc>
        <w:tc>
          <w:tcPr>
            <w:tcW w:w="1091" w:type="dxa"/>
            <w:tcBorders>
              <w:top w:val="nil"/>
              <w:left w:val="nil"/>
              <w:bottom w:val="nil"/>
              <w:right w:val="nil"/>
            </w:tcBorders>
          </w:tcPr>
          <w:p w:rsidR="00817A74" w:rsidRDefault="00817A74">
            <w:pPr>
              <w:pStyle w:val="ConsPlusNormal"/>
              <w:jc w:val="center"/>
            </w:pPr>
            <w:r>
              <w:t>30</w:t>
            </w:r>
          </w:p>
        </w:tc>
        <w:tc>
          <w:tcPr>
            <w:tcW w:w="1091" w:type="dxa"/>
            <w:tcBorders>
              <w:top w:val="nil"/>
              <w:left w:val="nil"/>
              <w:bottom w:val="nil"/>
              <w:right w:val="nil"/>
            </w:tcBorders>
          </w:tcPr>
          <w:p w:rsidR="00817A74" w:rsidRDefault="00817A74">
            <w:pPr>
              <w:pStyle w:val="ConsPlusNormal"/>
              <w:jc w:val="center"/>
            </w:pPr>
            <w:r>
              <w:t>30</w:t>
            </w:r>
          </w:p>
        </w:tc>
        <w:tc>
          <w:tcPr>
            <w:tcW w:w="1091" w:type="dxa"/>
            <w:tcBorders>
              <w:top w:val="nil"/>
              <w:left w:val="nil"/>
              <w:bottom w:val="nil"/>
              <w:right w:val="nil"/>
            </w:tcBorders>
          </w:tcPr>
          <w:p w:rsidR="00817A74" w:rsidRDefault="00817A74">
            <w:pPr>
              <w:pStyle w:val="ConsPlusNormal"/>
              <w:jc w:val="center"/>
            </w:pPr>
            <w:r>
              <w:t>30</w:t>
            </w:r>
          </w:p>
        </w:tc>
        <w:tc>
          <w:tcPr>
            <w:tcW w:w="1092" w:type="dxa"/>
            <w:tcBorders>
              <w:top w:val="nil"/>
              <w:left w:val="nil"/>
              <w:bottom w:val="nil"/>
              <w:right w:val="nil"/>
            </w:tcBorders>
          </w:tcPr>
          <w:p w:rsidR="00817A74" w:rsidRDefault="00817A74">
            <w:pPr>
              <w:pStyle w:val="ConsPlusNormal"/>
              <w:jc w:val="center"/>
            </w:pPr>
            <w:r>
              <w:t>30</w:t>
            </w:r>
          </w:p>
        </w:tc>
      </w:tr>
      <w:tr w:rsidR="00817A74">
        <w:tblPrEx>
          <w:tblBorders>
            <w:insideH w:val="none" w:sz="0" w:space="0" w:color="auto"/>
            <w:insideV w:val="none" w:sz="0" w:space="0" w:color="auto"/>
          </w:tblBorders>
        </w:tblPrEx>
        <w:tc>
          <w:tcPr>
            <w:tcW w:w="4195" w:type="dxa"/>
            <w:tcBorders>
              <w:top w:val="nil"/>
              <w:left w:val="nil"/>
              <w:bottom w:val="nil"/>
              <w:right w:val="nil"/>
            </w:tcBorders>
          </w:tcPr>
          <w:p w:rsidR="00817A74" w:rsidRDefault="00817A74">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817A74" w:rsidRDefault="00817A74">
            <w:pPr>
              <w:pStyle w:val="ConsPlusNormal"/>
              <w:jc w:val="center"/>
            </w:pPr>
            <w:r>
              <w:t>&lt; 12,1</w:t>
            </w:r>
          </w:p>
        </w:tc>
        <w:tc>
          <w:tcPr>
            <w:tcW w:w="1091" w:type="dxa"/>
            <w:tcBorders>
              <w:top w:val="nil"/>
              <w:left w:val="nil"/>
              <w:bottom w:val="nil"/>
              <w:right w:val="nil"/>
            </w:tcBorders>
          </w:tcPr>
          <w:p w:rsidR="00817A74" w:rsidRDefault="00817A74">
            <w:pPr>
              <w:pStyle w:val="ConsPlusNormal"/>
              <w:jc w:val="center"/>
            </w:pPr>
            <w:r>
              <w:t>&lt; 11</w:t>
            </w:r>
          </w:p>
        </w:tc>
        <w:tc>
          <w:tcPr>
            <w:tcW w:w="1091" w:type="dxa"/>
            <w:tcBorders>
              <w:top w:val="nil"/>
              <w:left w:val="nil"/>
              <w:bottom w:val="nil"/>
              <w:right w:val="nil"/>
            </w:tcBorders>
          </w:tcPr>
          <w:p w:rsidR="00817A74" w:rsidRDefault="00817A74">
            <w:pPr>
              <w:pStyle w:val="ConsPlusNormal"/>
              <w:jc w:val="center"/>
            </w:pPr>
            <w:r>
              <w:t>&lt; 11</w:t>
            </w:r>
          </w:p>
        </w:tc>
        <w:tc>
          <w:tcPr>
            <w:tcW w:w="1091" w:type="dxa"/>
            <w:tcBorders>
              <w:top w:val="nil"/>
              <w:left w:val="nil"/>
              <w:bottom w:val="nil"/>
              <w:right w:val="nil"/>
            </w:tcBorders>
          </w:tcPr>
          <w:p w:rsidR="00817A74" w:rsidRDefault="00817A74">
            <w:pPr>
              <w:pStyle w:val="ConsPlusNormal"/>
              <w:jc w:val="center"/>
            </w:pPr>
            <w:r>
              <w:t>&lt; 11</w:t>
            </w:r>
          </w:p>
        </w:tc>
        <w:tc>
          <w:tcPr>
            <w:tcW w:w="1092" w:type="dxa"/>
            <w:tcBorders>
              <w:top w:val="nil"/>
              <w:left w:val="nil"/>
              <w:bottom w:val="nil"/>
              <w:right w:val="nil"/>
            </w:tcBorders>
          </w:tcPr>
          <w:p w:rsidR="00817A74" w:rsidRDefault="00817A74">
            <w:pPr>
              <w:pStyle w:val="ConsPlusNormal"/>
              <w:jc w:val="center"/>
            </w:pPr>
            <w:r>
              <w:t>&lt; 11</w:t>
            </w:r>
          </w:p>
        </w:tc>
      </w:tr>
      <w:tr w:rsidR="00817A74">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817A74" w:rsidRDefault="00817A74">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817A74" w:rsidRDefault="00817A74">
            <w:pPr>
              <w:pStyle w:val="ConsPlusNormal"/>
              <w:jc w:val="center"/>
            </w:pPr>
            <w:r>
              <w:t>100</w:t>
            </w:r>
          </w:p>
        </w:tc>
        <w:tc>
          <w:tcPr>
            <w:tcW w:w="1091" w:type="dxa"/>
            <w:tcBorders>
              <w:top w:val="nil"/>
              <w:left w:val="nil"/>
              <w:bottom w:val="single" w:sz="4" w:space="0" w:color="auto"/>
              <w:right w:val="nil"/>
            </w:tcBorders>
          </w:tcPr>
          <w:p w:rsidR="00817A74" w:rsidRDefault="00817A74">
            <w:pPr>
              <w:pStyle w:val="ConsPlusNormal"/>
              <w:jc w:val="center"/>
            </w:pPr>
            <w:r>
              <w:t>-</w:t>
            </w:r>
          </w:p>
        </w:tc>
        <w:tc>
          <w:tcPr>
            <w:tcW w:w="1091" w:type="dxa"/>
            <w:tcBorders>
              <w:top w:val="nil"/>
              <w:left w:val="nil"/>
              <w:bottom w:val="single" w:sz="4" w:space="0" w:color="auto"/>
              <w:right w:val="nil"/>
            </w:tcBorders>
          </w:tcPr>
          <w:p w:rsidR="00817A74" w:rsidRDefault="00817A74">
            <w:pPr>
              <w:pStyle w:val="ConsPlusNormal"/>
              <w:jc w:val="center"/>
            </w:pPr>
            <w:r>
              <w:t>-</w:t>
            </w:r>
          </w:p>
        </w:tc>
        <w:tc>
          <w:tcPr>
            <w:tcW w:w="1091" w:type="dxa"/>
            <w:tcBorders>
              <w:top w:val="nil"/>
              <w:left w:val="nil"/>
              <w:bottom w:val="single" w:sz="4" w:space="0" w:color="auto"/>
              <w:right w:val="nil"/>
            </w:tcBorders>
          </w:tcPr>
          <w:p w:rsidR="00817A74" w:rsidRDefault="00817A74">
            <w:pPr>
              <w:pStyle w:val="ConsPlusNormal"/>
              <w:jc w:val="center"/>
            </w:pPr>
            <w:r>
              <w:t>-</w:t>
            </w:r>
          </w:p>
        </w:tc>
        <w:tc>
          <w:tcPr>
            <w:tcW w:w="1092" w:type="dxa"/>
            <w:tcBorders>
              <w:top w:val="nil"/>
              <w:left w:val="nil"/>
              <w:bottom w:val="single" w:sz="4" w:space="0" w:color="auto"/>
              <w:right w:val="nil"/>
            </w:tcBorders>
          </w:tcPr>
          <w:p w:rsidR="00817A74" w:rsidRDefault="00817A74">
            <w:pPr>
              <w:pStyle w:val="ConsPlusNormal"/>
              <w:jc w:val="center"/>
            </w:pPr>
            <w:r>
              <w:t>-</w:t>
            </w:r>
          </w:p>
        </w:tc>
      </w:tr>
    </w:tbl>
    <w:p w:rsidR="00817A74" w:rsidRDefault="00817A74">
      <w:pPr>
        <w:sectPr w:rsidR="00817A74" w:rsidSect="00817A74">
          <w:pgSz w:w="16838" w:h="11905" w:orient="landscape"/>
          <w:pgMar w:top="1701" w:right="1134" w:bottom="284" w:left="1134" w:header="0" w:footer="0" w:gutter="0"/>
          <w:cols w:space="720"/>
        </w:sectPr>
      </w:pPr>
    </w:p>
    <w:p w:rsidR="00817A74" w:rsidRDefault="00817A74">
      <w:pPr>
        <w:pStyle w:val="ConsPlusNormal"/>
        <w:jc w:val="both"/>
      </w:pPr>
    </w:p>
    <w:p w:rsidR="00817A74" w:rsidRDefault="00817A74">
      <w:pPr>
        <w:pStyle w:val="ConsPlusNormal"/>
        <w:ind w:firstLine="540"/>
        <w:jc w:val="both"/>
      </w:pPr>
      <w:r>
        <w:t>--------------------------------</w:t>
      </w:r>
    </w:p>
    <w:p w:rsidR="00817A74" w:rsidRDefault="00817A74">
      <w:pPr>
        <w:pStyle w:val="ConsPlusNormal"/>
        <w:ind w:firstLine="540"/>
        <w:jc w:val="both"/>
      </w:pPr>
      <w:bookmarkStart w:id="3" w:name="P553"/>
      <w:bookmarkEnd w:id="3"/>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817A74" w:rsidRDefault="00817A74">
      <w:pPr>
        <w:pStyle w:val="ConsPlusNormal"/>
        <w:jc w:val="both"/>
      </w:pPr>
    </w:p>
    <w:p w:rsidR="00817A74" w:rsidRDefault="00817A74">
      <w:pPr>
        <w:pStyle w:val="ConsPlusNormal"/>
        <w:jc w:val="both"/>
      </w:pPr>
    </w:p>
    <w:p w:rsidR="00817A74" w:rsidRDefault="00817A74">
      <w:pPr>
        <w:pStyle w:val="ConsPlusNormal"/>
        <w:pBdr>
          <w:top w:val="single" w:sz="6" w:space="0" w:color="auto"/>
        </w:pBdr>
        <w:spacing w:before="100" w:after="100"/>
        <w:jc w:val="both"/>
        <w:rPr>
          <w:sz w:val="2"/>
          <w:szCs w:val="2"/>
        </w:rPr>
      </w:pPr>
    </w:p>
    <w:p w:rsidR="000A428A" w:rsidRDefault="000A428A"/>
    <w:sectPr w:rsidR="000A428A" w:rsidSect="00653D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74"/>
    <w:rsid w:val="000A428A"/>
    <w:rsid w:val="00817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5BB7B-C03C-409A-A231-FE7FC41C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7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7A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2D83EAB232FA32CE90216F0E39927E914C18C11816CCC0B9B070C202A519B6DD5BC7491DF9AC37Q0oCH" TargetMode="External"/><Relationship Id="rId18" Type="http://schemas.openxmlformats.org/officeDocument/2006/relationships/hyperlink" Target="consultantplus://offline/ref=E92D83EAB232FA32CE90216F0E39927E914814C51817CCC0B9B070C202QAo5H" TargetMode="External"/><Relationship Id="rId26" Type="http://schemas.openxmlformats.org/officeDocument/2006/relationships/hyperlink" Target="consultantplus://offline/ref=E92D83EAB232FA32CE90216F0E39927E924F11C41319CCC0B9B070C202QAo5H" TargetMode="External"/><Relationship Id="rId39" Type="http://schemas.openxmlformats.org/officeDocument/2006/relationships/hyperlink" Target="consultantplus://offline/ref=E92D83EAB232FA32CE90216F0E39927E914618CF1E14CCC0B9B070C202QAo5H" TargetMode="External"/><Relationship Id="rId21" Type="http://schemas.openxmlformats.org/officeDocument/2006/relationships/hyperlink" Target="consultantplus://offline/ref=E92D83EAB232FA32CE90216F0E39927E914914C71813CCC0B9B070C202QAo5H" TargetMode="External"/><Relationship Id="rId34" Type="http://schemas.openxmlformats.org/officeDocument/2006/relationships/hyperlink" Target="consultantplus://offline/ref=E92D83EAB232FA32CE90216F0E39927E914611CE1318CCC0B9B070C202QAo5H" TargetMode="External"/><Relationship Id="rId42" Type="http://schemas.openxmlformats.org/officeDocument/2006/relationships/hyperlink" Target="consultantplus://offline/ref=E92D83EAB232FA32CE90216F0E39927E924F11C71C15CCC0B9B070C202A519B6DD5BC7491DF9A536Q0oAH" TargetMode="External"/><Relationship Id="rId47" Type="http://schemas.openxmlformats.org/officeDocument/2006/relationships/fontTable" Target="fontTable.xml"/><Relationship Id="rId7" Type="http://schemas.openxmlformats.org/officeDocument/2006/relationships/hyperlink" Target="consultantplus://offline/ref=E92D83EAB232FA32CE90216F0E39927E914D19C51914CCC0B9B070C202QAo5H" TargetMode="External"/><Relationship Id="rId2" Type="http://schemas.openxmlformats.org/officeDocument/2006/relationships/settings" Target="settings.xml"/><Relationship Id="rId16" Type="http://schemas.openxmlformats.org/officeDocument/2006/relationships/hyperlink" Target="consultantplus://offline/ref=E92D83EAB232FA32CE90216F0E39927E914713C21F15CCC0B9B070C202A519B6DD5BC7491DF9AC32Q0o4H" TargetMode="External"/><Relationship Id="rId29" Type="http://schemas.openxmlformats.org/officeDocument/2006/relationships/hyperlink" Target="consultantplus://offline/ref=E92D83EAB232FA32CE90216F0E39927E914617C31B11CCC0B9B070C202A519B6DD5BC7491DF9A836Q0o5H" TargetMode="External"/><Relationship Id="rId1" Type="http://schemas.openxmlformats.org/officeDocument/2006/relationships/styles" Target="styles.xml"/><Relationship Id="rId6" Type="http://schemas.openxmlformats.org/officeDocument/2006/relationships/hyperlink" Target="consultantplus://offline/ref=E92D83EAB232FA32CE90216F0E39927E924F10C61F14CCC0B9B070C202QAo5H" TargetMode="External"/><Relationship Id="rId11" Type="http://schemas.openxmlformats.org/officeDocument/2006/relationships/hyperlink" Target="consultantplus://offline/ref=E92D83EAB232FA32CE90216F0E39927E924F10CF1B14CCC0B9B070C202QAo5H" TargetMode="External"/><Relationship Id="rId24" Type="http://schemas.openxmlformats.org/officeDocument/2006/relationships/hyperlink" Target="consultantplus://offline/ref=E92D83EAB232FA32CE90216F0E39927E914918CF1215CCC0B9B070C202QAo5H" TargetMode="External"/><Relationship Id="rId32" Type="http://schemas.openxmlformats.org/officeDocument/2006/relationships/hyperlink" Target="consultantplus://offline/ref=E92D83EAB232FA32CE90216F0E39927E914717CE1E15CCC0B9B070C202QAo5H" TargetMode="External"/><Relationship Id="rId37" Type="http://schemas.openxmlformats.org/officeDocument/2006/relationships/hyperlink" Target="consultantplus://offline/ref=E92D83EAB232FA32CE90216F0E39927E914717C71318CCC0B9B070C202QAo5H" TargetMode="External"/><Relationship Id="rId40" Type="http://schemas.openxmlformats.org/officeDocument/2006/relationships/hyperlink" Target="consultantplus://offline/ref=E92D83EAB232FA32CE90216F0E39927E924F16C31B11CCC0B9B070C202QAo5H" TargetMode="External"/><Relationship Id="rId45" Type="http://schemas.openxmlformats.org/officeDocument/2006/relationships/hyperlink" Target="consultantplus://offline/ref=E92D83EAB232FA32CE90216F0E39927E924F11C51918CCC0B9B070C202A519B6DD5BC7491DF9AB34Q0o8H" TargetMode="External"/><Relationship Id="rId5" Type="http://schemas.openxmlformats.org/officeDocument/2006/relationships/hyperlink" Target="consultantplus://offline/ref=E92D83EAB232FA32CE90216F0E39927E924717C311479BC2E8E57EQCo7H" TargetMode="External"/><Relationship Id="rId15" Type="http://schemas.openxmlformats.org/officeDocument/2006/relationships/hyperlink" Target="consultantplus://offline/ref=E92D83EAB232FA32CE90216F0E39927E994B10C31E1A91CAB1E97CC005AA46A1DA12CB481DF9ADQ3o0H" TargetMode="External"/><Relationship Id="rId23" Type="http://schemas.openxmlformats.org/officeDocument/2006/relationships/hyperlink" Target="consultantplus://offline/ref=E92D83EAB232FA32CE90216F0E39927E914712CF1F18CCC0B9B070C202QAo5H" TargetMode="External"/><Relationship Id="rId28" Type="http://schemas.openxmlformats.org/officeDocument/2006/relationships/hyperlink" Target="consultantplus://offline/ref=E92D83EAB232FA32CE90216F0E39927E914B19CF1D13CCC0B9B070C202QAo5H" TargetMode="External"/><Relationship Id="rId36" Type="http://schemas.openxmlformats.org/officeDocument/2006/relationships/hyperlink" Target="consultantplus://offline/ref=E92D83EAB232FA32CE90216F0E39927E914716C31A15CCC0B9B070C202QAo5H" TargetMode="External"/><Relationship Id="rId10" Type="http://schemas.openxmlformats.org/officeDocument/2006/relationships/hyperlink" Target="consultantplus://offline/ref=E92D83EAB232FA32CE90216F0E39927E914611C51C10CCC0B9B070C202QAo5H" TargetMode="External"/><Relationship Id="rId19" Type="http://schemas.openxmlformats.org/officeDocument/2006/relationships/hyperlink" Target="consultantplus://offline/ref=E92D83EAB232FA32CE90216F0E39927E924F17C51819CCC0B9B070C202QAo5H" TargetMode="External"/><Relationship Id="rId31" Type="http://schemas.openxmlformats.org/officeDocument/2006/relationships/hyperlink" Target="consultantplus://offline/ref=E92D83EAB232FA32CE90216F0E39927E914A10C01C18CCC0B9B070C202QAo5H" TargetMode="External"/><Relationship Id="rId44" Type="http://schemas.openxmlformats.org/officeDocument/2006/relationships/hyperlink" Target="consultantplus://offline/ref=E92D83EAB232FA32CE90216F0E39927E914713CF1D14CCC0B9B070C202A519B6DD5BC7491DF9AC32Q0o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2D83EAB232FA32CE90216F0E39927E924F11C71C15CCC0B9B070C202QAo5H" TargetMode="External"/><Relationship Id="rId14" Type="http://schemas.openxmlformats.org/officeDocument/2006/relationships/hyperlink" Target="consultantplus://offline/ref=E92D83EAB232FA32CE90216F0E39927E924F11C71C15CCC0B9B070C202QAo5H" TargetMode="External"/><Relationship Id="rId22" Type="http://schemas.openxmlformats.org/officeDocument/2006/relationships/hyperlink" Target="consultantplus://offline/ref=E92D83EAB232FA32CE90216F0E39927E914A10C01C18CCC0B9B070C202QAo5H" TargetMode="External"/><Relationship Id="rId27" Type="http://schemas.openxmlformats.org/officeDocument/2006/relationships/hyperlink" Target="consultantplus://offline/ref=E92D83EAB232FA32CE90216F0E39927E924F10CF1F11CCC0B9B070C202QAo5H" TargetMode="External"/><Relationship Id="rId30" Type="http://schemas.openxmlformats.org/officeDocument/2006/relationships/hyperlink" Target="consultantplus://offline/ref=E92D83EAB232FA32CE90216F0E39927E914617C31B11CCC0B9B070C202QAo5H" TargetMode="External"/><Relationship Id="rId35" Type="http://schemas.openxmlformats.org/officeDocument/2006/relationships/hyperlink" Target="consultantplus://offline/ref=E92D83EAB232FA32CE90216F0E39927E924F10C01A18CCC0B9B070C202QAo5H" TargetMode="External"/><Relationship Id="rId43" Type="http://schemas.openxmlformats.org/officeDocument/2006/relationships/hyperlink" Target="consultantplus://offline/ref=E92D83EAB232FA32CE90216F0E39927E914713CF1D14CCC0B9B070C202A519B6DD5BC7491DF9AC32Q0o5H" TargetMode="External"/><Relationship Id="rId48" Type="http://schemas.openxmlformats.org/officeDocument/2006/relationships/theme" Target="theme/theme1.xml"/><Relationship Id="rId8" Type="http://schemas.openxmlformats.org/officeDocument/2006/relationships/hyperlink" Target="consultantplus://offline/ref=E92D83EAB232FA32CE90216F0E39927E914D19C51914CCC0B9B070C202QAo5H" TargetMode="External"/><Relationship Id="rId3" Type="http://schemas.openxmlformats.org/officeDocument/2006/relationships/webSettings" Target="webSettings.xml"/><Relationship Id="rId12" Type="http://schemas.openxmlformats.org/officeDocument/2006/relationships/hyperlink" Target="consultantplus://offline/ref=E92D83EAB232FA32CE90216F0E39927E914618C01C14CCC0B9B070C202A519B6DD5BC7491DF9AC32Q0o4H" TargetMode="External"/><Relationship Id="rId17" Type="http://schemas.openxmlformats.org/officeDocument/2006/relationships/hyperlink" Target="consultantplus://offline/ref=E92D83EAB232FA32CE90216F0E39927E914611C01211CCC0B9B070C202QAo5H" TargetMode="External"/><Relationship Id="rId25" Type="http://schemas.openxmlformats.org/officeDocument/2006/relationships/hyperlink" Target="consultantplus://offline/ref=E92D83EAB232FA32CE90216F0E39927E914715CE1914CCC0B9B070C202QAo5H" TargetMode="External"/><Relationship Id="rId33" Type="http://schemas.openxmlformats.org/officeDocument/2006/relationships/hyperlink" Target="consultantplus://offline/ref=E92D83EAB232FA32CE90216F0E39927E914717CE1E15CCC0B9B070C202A519B6DD5BC7491DF9AE32Q0o4H" TargetMode="External"/><Relationship Id="rId38" Type="http://schemas.openxmlformats.org/officeDocument/2006/relationships/hyperlink" Target="consultantplus://offline/ref=E92D83EAB232FA32CE90216F0E39927E914915CE1B11CCC0B9B070C202QAo5H" TargetMode="External"/><Relationship Id="rId46" Type="http://schemas.openxmlformats.org/officeDocument/2006/relationships/hyperlink" Target="consultantplus://offline/ref=E92D83EAB232FA32CE90216F0E39927E924F11C51918CCC0B9B070C202A519B6DD5BC7491DF9AB34Q0o8H" TargetMode="External"/><Relationship Id="rId20" Type="http://schemas.openxmlformats.org/officeDocument/2006/relationships/hyperlink" Target="consultantplus://offline/ref=E92D83EAB232FA32CE90216F0E39927E914718C71F11CCC0B9B070C202QAo5H" TargetMode="External"/><Relationship Id="rId41" Type="http://schemas.openxmlformats.org/officeDocument/2006/relationships/hyperlink" Target="consultantplus://offline/ref=E92D83EAB232FA32CE90216F0E39927E914710CE1310CCC0B9B070C202A519B6DD5BC7491DF9AC32Q0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18236</Words>
  <Characters>103950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1</cp:revision>
  <dcterms:created xsi:type="dcterms:W3CDTF">2016-12-15T07:40:00Z</dcterms:created>
  <dcterms:modified xsi:type="dcterms:W3CDTF">2016-12-15T07:41:00Z</dcterms:modified>
</cp:coreProperties>
</file>