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5F" w:rsidRDefault="00CA2A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2A5F" w:rsidRDefault="00CA2A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A2A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2A5F" w:rsidRDefault="00CA2A5F">
            <w:pPr>
              <w:pStyle w:val="ConsPlusNormal"/>
            </w:pPr>
            <w:r>
              <w:t>4 мая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2A5F" w:rsidRDefault="00CA2A5F">
            <w:pPr>
              <w:pStyle w:val="ConsPlusNormal"/>
              <w:jc w:val="right"/>
            </w:pPr>
            <w:r>
              <w:t>N 511-ЗС</w:t>
            </w:r>
          </w:p>
        </w:tc>
      </w:tr>
    </w:tbl>
    <w:p w:rsidR="00CA2A5F" w:rsidRDefault="00CA2A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Title"/>
        <w:jc w:val="center"/>
      </w:pPr>
      <w:r>
        <w:t>ОБЛАСТНОЙ ЗАКОН</w:t>
      </w:r>
    </w:p>
    <w:p w:rsidR="00CA2A5F" w:rsidRDefault="00CA2A5F">
      <w:pPr>
        <w:pStyle w:val="ConsPlusTitle"/>
        <w:jc w:val="center"/>
      </w:pPr>
      <w:r>
        <w:t>РОСТОВСКОЙ ОБЛАСТИ</w:t>
      </w:r>
    </w:p>
    <w:p w:rsidR="00CA2A5F" w:rsidRDefault="00CA2A5F">
      <w:pPr>
        <w:pStyle w:val="ConsPlusTitle"/>
        <w:jc w:val="center"/>
      </w:pPr>
    </w:p>
    <w:p w:rsidR="00CA2A5F" w:rsidRDefault="00CA2A5F">
      <w:pPr>
        <w:pStyle w:val="ConsPlusTitle"/>
        <w:jc w:val="center"/>
      </w:pPr>
      <w:r>
        <w:t>О ПРЕДОСТАВЛЕНИИ КОМПЕНСАЦИИ РАСХОДОВ НА УПЛАТУ ВЗНОСОВ НА</w:t>
      </w:r>
    </w:p>
    <w:p w:rsidR="00CA2A5F" w:rsidRDefault="00CA2A5F">
      <w:pPr>
        <w:pStyle w:val="ConsPlusTitle"/>
        <w:jc w:val="center"/>
      </w:pPr>
      <w:r>
        <w:t>КАПИТАЛЬНЫЙ РЕМОНТ ОТДЕЛЬНЫМ КАТЕГОРИЯМ ГРАЖДАН</w:t>
      </w: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Normal"/>
        <w:jc w:val="right"/>
      </w:pPr>
      <w:r>
        <w:t>Принят</w:t>
      </w:r>
    </w:p>
    <w:p w:rsidR="00CA2A5F" w:rsidRDefault="00CA2A5F">
      <w:pPr>
        <w:pStyle w:val="ConsPlusNormal"/>
        <w:jc w:val="right"/>
      </w:pPr>
      <w:r>
        <w:t>Законодательным Собранием</w:t>
      </w:r>
    </w:p>
    <w:p w:rsidR="00CA2A5F" w:rsidRDefault="00CA2A5F">
      <w:pPr>
        <w:pStyle w:val="ConsPlusNormal"/>
        <w:jc w:val="right"/>
      </w:pPr>
      <w:r>
        <w:t>26 апреля 2016 года</w:t>
      </w:r>
    </w:p>
    <w:p w:rsidR="00CA2A5F" w:rsidRDefault="00CA2A5F">
      <w:pPr>
        <w:pStyle w:val="ConsPlusNormal"/>
        <w:jc w:val="center"/>
      </w:pPr>
    </w:p>
    <w:p w:rsidR="00CA2A5F" w:rsidRDefault="00CA2A5F">
      <w:pPr>
        <w:pStyle w:val="ConsPlusNormal"/>
        <w:jc w:val="center"/>
      </w:pPr>
      <w:r>
        <w:t>Список изменяющих документов</w:t>
      </w:r>
    </w:p>
    <w:p w:rsidR="00CA2A5F" w:rsidRDefault="00CA2A5F">
      <w:pPr>
        <w:pStyle w:val="ConsPlusNormal"/>
        <w:jc w:val="center"/>
      </w:pPr>
      <w:r>
        <w:t xml:space="preserve">(в ред. Областного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РО от 07.11.2016 N 660-ЗС)</w:t>
      </w:r>
    </w:p>
    <w:p w:rsidR="00CA2A5F" w:rsidRDefault="00CA2A5F">
      <w:pPr>
        <w:pStyle w:val="ConsPlusNormal"/>
        <w:jc w:val="center"/>
      </w:pPr>
    </w:p>
    <w:p w:rsidR="00CA2A5F" w:rsidRDefault="00CA2A5F">
      <w:pPr>
        <w:pStyle w:val="ConsPlusNormal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Normal"/>
        <w:ind w:firstLine="540"/>
        <w:jc w:val="both"/>
      </w:pPr>
      <w:r>
        <w:t>Настоящий Областной закон регулирует отношения, связанные с предоставлением компенсации расходов на уплату взносов на капитальный ремонт общего имущества в многоквартирном доме, и наделяет исполнительно-распорядительные органы муниципальных районов и городских округов в Ростовской области (далее - органы местного самоуправления) государственными полномочиями Ростовской области по организации работы по оформлению и назначению указанной компенсации.</w:t>
      </w: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Normal"/>
        <w:ind w:firstLine="540"/>
        <w:jc w:val="both"/>
        <w:outlineLvl w:val="0"/>
      </w:pPr>
      <w:r>
        <w:t>Статья 2. Предоставление компенсации расходов на уплату взносов на капитальный ремонт общего имущества в многоквартирном доме</w:t>
      </w: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Normal"/>
        <w:ind w:firstLine="540"/>
        <w:jc w:val="both"/>
      </w:pPr>
      <w:bookmarkStart w:id="0" w:name="P23"/>
      <w:bookmarkEnd w:id="0"/>
      <w:r>
        <w:t>1. Компенсация расходов на уплату взносов на капитальный ремонт общего имущества в многоквартирном доме предоставляется:</w:t>
      </w:r>
    </w:p>
    <w:p w:rsidR="00CA2A5F" w:rsidRDefault="00CA2A5F">
      <w:pPr>
        <w:pStyle w:val="ConsPlusNormal"/>
        <w:ind w:firstLine="540"/>
        <w:jc w:val="both"/>
      </w:pPr>
      <w:r>
        <w:t>1) одиноко проживающим неработающим собственникам жилых помещений, достигшим возраста семидесяти лет, - в размере пятидесяти процентов,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размере пятидесяти процентов;</w:t>
      </w:r>
    </w:p>
    <w:p w:rsidR="00CA2A5F" w:rsidRDefault="00CA2A5F">
      <w:pPr>
        <w:pStyle w:val="ConsPlusNormal"/>
        <w:ind w:firstLine="540"/>
        <w:jc w:val="both"/>
      </w:pPr>
      <w:r>
        <w:t>2) одиноко проживающим неработающим собственникам жилых помещений, достигшим возраста восьмидесяти лет, - в размере ста процентов,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лет, - в размере ста процентов.</w:t>
      </w:r>
    </w:p>
    <w:p w:rsidR="00CA2A5F" w:rsidRDefault="00CA2A5F">
      <w:pPr>
        <w:pStyle w:val="ConsPlusNormal"/>
        <w:ind w:firstLine="540"/>
        <w:jc w:val="both"/>
      </w:pPr>
      <w:r>
        <w:t>2. Расчет компенсации расходов на уплату взносов на капитальный ремонт общего имущества в многоквартирном доме осуществляется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 на оплату жилых помещений и коммунальных услуг, установленных нормативными правовыми актами Правительства Ростовской области.</w:t>
      </w:r>
    </w:p>
    <w:p w:rsidR="00CA2A5F" w:rsidRDefault="00CA2A5F">
      <w:pPr>
        <w:pStyle w:val="ConsPlusNormal"/>
        <w:ind w:firstLine="540"/>
        <w:jc w:val="both"/>
      </w:pPr>
      <w:r>
        <w:t xml:space="preserve">Если фактическая площадь жилого помещения, находящегося в собственности лиц, указанных в </w:t>
      </w:r>
      <w:hyperlink w:anchor="P23" w:history="1">
        <w:r>
          <w:rPr>
            <w:color w:val="0000FF"/>
          </w:rPr>
          <w:t>части 1</w:t>
        </w:r>
      </w:hyperlink>
      <w:r>
        <w:t xml:space="preserve"> настоящей статьи, меньше размера регионального стандарта нормативной площади жилого помещения, используемой для расчета субсидий на оплату жилых помещений и коммунальных услуг, расчет компенсации расходов на уплату взносов на капитальный ремонт общего имущества в многоквартирном доме осуществляется исходя из фактической площади </w:t>
      </w:r>
      <w:r>
        <w:lastRenderedPageBreak/>
        <w:t>жилого помещения.</w:t>
      </w:r>
    </w:p>
    <w:p w:rsidR="00CA2A5F" w:rsidRDefault="00CA2A5F">
      <w:pPr>
        <w:pStyle w:val="ConsPlusNormal"/>
        <w:ind w:firstLine="540"/>
        <w:jc w:val="both"/>
      </w:pPr>
      <w:r>
        <w:t xml:space="preserve">3. Лицам, указанным в </w:t>
      </w:r>
      <w:hyperlink w:anchor="P23" w:history="1">
        <w:r>
          <w:rPr>
            <w:color w:val="0000FF"/>
          </w:rPr>
          <w:t>части 1</w:t>
        </w:r>
      </w:hyperlink>
      <w:r>
        <w:t xml:space="preserve"> настоящей статьи, компенсация расходов на уплату взносов на капитальный ремонт общего имущества в многоквартирном доме предоставляется на одно жилое помещение, находящееся в их собственности, по их выбору.</w:t>
      </w:r>
    </w:p>
    <w:p w:rsidR="00CA2A5F" w:rsidRDefault="00CA2A5F">
      <w:pPr>
        <w:pStyle w:val="ConsPlusNormal"/>
        <w:ind w:firstLine="540"/>
        <w:jc w:val="both"/>
      </w:pPr>
      <w:r>
        <w:t xml:space="preserve">4. При наличии у лиц, указанных в </w:t>
      </w:r>
      <w:hyperlink w:anchor="P23" w:history="1">
        <w:r>
          <w:rPr>
            <w:color w:val="0000FF"/>
          </w:rPr>
          <w:t>части 1</w:t>
        </w:r>
      </w:hyperlink>
      <w:r>
        <w:t xml:space="preserve"> настоящей статьи, права на компенсацию расходов на уплату взносов на капитальный ремонт общего имущества в многоквартирном доме по настоящему Областному закону и одновременно на основании нормативных правовых актов Российской Федерации, иных нормативных правовых актов Ростовской области компенсация предоставляется по одному нормативному правовому акту по их выбору.</w:t>
      </w:r>
    </w:p>
    <w:p w:rsidR="00CA2A5F" w:rsidRDefault="00CA2A5F">
      <w:pPr>
        <w:pStyle w:val="ConsPlusNormal"/>
        <w:ind w:firstLine="540"/>
        <w:jc w:val="both"/>
      </w:pPr>
      <w:r>
        <w:t>5. Компенсация расходов на уплату взносов на капитальный ремонт общего имущества в многоквартирном доме, предусмотренная настоящим Областным законом, предоставляется в порядке, определяемом Правительством Ростовской области.</w:t>
      </w: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Normal"/>
        <w:ind w:firstLine="540"/>
        <w:jc w:val="both"/>
        <w:outlineLvl w:val="0"/>
      </w:pPr>
      <w:r>
        <w:t>Статья 3. Полномочия органов местного самоуправления по предоставлению компенсации расходов на уплату взносов на капитальный ремонт общего имущества в многоквартирном доме</w:t>
      </w: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Normal"/>
        <w:ind w:firstLine="540"/>
        <w:jc w:val="both"/>
      </w:pPr>
      <w:r>
        <w:t>1. Государственные полномочия Ростовской области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(далее - государственные полномочия) передаются на неограниченный срок органам местного самоуправления.</w:t>
      </w:r>
    </w:p>
    <w:p w:rsidR="00CA2A5F" w:rsidRDefault="00CA2A5F">
      <w:pPr>
        <w:pStyle w:val="ConsPlusNormal"/>
        <w:ind w:firstLine="540"/>
        <w:jc w:val="both"/>
      </w:pPr>
      <w:r>
        <w:t>2. Государственные полномочия исполняются отраслевыми (функциональными) органами органов местного самоуправления, осуществляющими функции управления в сфере социальной защиты населения. В исполнении государственных полномочий могут участвовать многофункциональные центры предоставления государственных и муниципальных услуг.</w:t>
      </w: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Normal"/>
        <w:ind w:firstLine="540"/>
        <w:jc w:val="both"/>
        <w:outlineLvl w:val="0"/>
      </w:pPr>
      <w:r>
        <w:t>Статья 4. Права и обязанности органов местного самоуправления при осуществлении государственных полномочий</w:t>
      </w: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Normal"/>
        <w:ind w:firstLine="540"/>
        <w:jc w:val="both"/>
      </w:pPr>
      <w:r>
        <w:t>1. При осуществлении государственных полномочий органы местного самоуправления вправе:</w:t>
      </w:r>
    </w:p>
    <w:p w:rsidR="00CA2A5F" w:rsidRDefault="00CA2A5F">
      <w:pPr>
        <w:pStyle w:val="ConsPlusNormal"/>
        <w:ind w:firstLine="540"/>
        <w:jc w:val="both"/>
      </w:pPr>
      <w:r>
        <w:t>1) получать в органах государственной власти Ростовской области консультативную и методическую помощь;</w:t>
      </w:r>
    </w:p>
    <w:p w:rsidR="00CA2A5F" w:rsidRDefault="00CA2A5F">
      <w:pPr>
        <w:pStyle w:val="ConsPlusNormal"/>
        <w:ind w:firstLine="540"/>
        <w:jc w:val="both"/>
      </w:pPr>
      <w:r>
        <w:t>2) распоряжаться финансовыми средствами и использовать материальные ресурсы, предоставленные в соответствии с настоящим Областным законом для осуществления государственных полномочий;</w:t>
      </w:r>
    </w:p>
    <w:p w:rsidR="00CA2A5F" w:rsidRDefault="00CA2A5F">
      <w:pPr>
        <w:pStyle w:val="ConsPlusNormal"/>
        <w:ind w:firstLine="540"/>
        <w:jc w:val="both"/>
      </w:pPr>
      <w:r>
        <w:t>3) направлять в органы государственной власти Ростовской области предложения по вопросам осуществления государственных полномочий;</w:t>
      </w:r>
    </w:p>
    <w:p w:rsidR="00CA2A5F" w:rsidRDefault="00CA2A5F">
      <w:pPr>
        <w:pStyle w:val="ConsPlusNormal"/>
        <w:ind w:firstLine="540"/>
        <w:jc w:val="both"/>
      </w:pPr>
      <w:r>
        <w:t>4) обжаловать в судебном порядке письменные предписания органов государственной власти Ростовской области, уполномоченных в соответствии с настоящим Областным законом осуществлять контроль за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CA2A5F" w:rsidRDefault="00CA2A5F">
      <w:pPr>
        <w:pStyle w:val="ConsPlusNormal"/>
        <w:ind w:firstLine="540"/>
        <w:jc w:val="both"/>
      </w:pPr>
      <w:r>
        <w:t>2. При осуществлении государственных полномочий органы местного самоуправления обязаны:</w:t>
      </w:r>
    </w:p>
    <w:p w:rsidR="00CA2A5F" w:rsidRDefault="00CA2A5F">
      <w:pPr>
        <w:pStyle w:val="ConsPlusNormal"/>
        <w:ind w:firstLine="540"/>
        <w:jc w:val="both"/>
      </w:pPr>
      <w:r>
        <w:t xml:space="preserve">1) соблюдать </w:t>
      </w:r>
      <w:hyperlink r:id="rId6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</w:t>
      </w:r>
      <w:hyperlink r:id="rId7" w:history="1">
        <w:r>
          <w:rPr>
            <w:color w:val="0000FF"/>
          </w:rPr>
          <w:t>Устав</w:t>
        </w:r>
      </w:hyperlink>
      <w:r>
        <w:t xml:space="preserve"> Ростовской области, областные законы и нормативные правовые акты Правительства Ростовской области по вопросам осуществления государственных полномочий;</w:t>
      </w:r>
    </w:p>
    <w:p w:rsidR="00CA2A5F" w:rsidRDefault="00CA2A5F">
      <w:pPr>
        <w:pStyle w:val="ConsPlusNormal"/>
        <w:ind w:firstLine="540"/>
        <w:jc w:val="both"/>
      </w:pPr>
      <w:bookmarkStart w:id="1" w:name="P46"/>
      <w:bookmarkEnd w:id="1"/>
      <w:r>
        <w:t>2) определять должностных лиц, ответственных за организацию осуществления и за осуществление государственных полномочий;</w:t>
      </w:r>
    </w:p>
    <w:p w:rsidR="00CA2A5F" w:rsidRDefault="00CA2A5F">
      <w:pPr>
        <w:pStyle w:val="ConsPlusNormal"/>
        <w:ind w:firstLine="540"/>
        <w:jc w:val="both"/>
      </w:pPr>
      <w:r>
        <w:t>3) обеспечивать целевое расходование финансовых средств и надлежащее использование материальных ресурсов, предоставленных в соответствии с настоящим Областным законом для осуществления государственных полномочий;</w:t>
      </w:r>
    </w:p>
    <w:p w:rsidR="00CA2A5F" w:rsidRDefault="00CA2A5F">
      <w:pPr>
        <w:pStyle w:val="ConsPlusNormal"/>
        <w:ind w:firstLine="540"/>
        <w:jc w:val="both"/>
      </w:pPr>
      <w:r>
        <w:t xml:space="preserve">4) предоставлять органам государственной власти Ростовской области, уполномоченным в соответствии с настоящим Областным законом осуществлять контроль за исполнением </w:t>
      </w:r>
      <w:r>
        <w:lastRenderedPageBreak/>
        <w:t>государственных полномочий, информацию, материалы и документы, связанные с осуществлением государственных полномочий, а также направлять им копии муниципальных правовых актов, принятых по вопросам организации осуществления государственных полномочий;</w:t>
      </w:r>
    </w:p>
    <w:p w:rsidR="00CA2A5F" w:rsidRDefault="00CA2A5F">
      <w:pPr>
        <w:pStyle w:val="ConsPlusNormal"/>
        <w:ind w:firstLine="540"/>
        <w:jc w:val="both"/>
      </w:pPr>
      <w:r>
        <w:t>5) исполнять письменные предписания органов государственной власти Ростовской области, уполномоченных в соответствии с настоящим Областным законом осуществлять контроль за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полномочий;</w:t>
      </w:r>
    </w:p>
    <w:p w:rsidR="00CA2A5F" w:rsidRDefault="00CA2A5F">
      <w:pPr>
        <w:pStyle w:val="ConsPlusNormal"/>
        <w:ind w:firstLine="540"/>
        <w:jc w:val="both"/>
      </w:pPr>
      <w:bookmarkStart w:id="2" w:name="P50"/>
      <w:bookmarkEnd w:id="2"/>
      <w:r>
        <w:t xml:space="preserve">6) представлять в органы государственной власти Ростовской области, уполномоченные в соответствии с настоящим Областным законом осуществлять контроль за исполнением государственных полномочий, сведения об уровне профессионализма (образовании, стаже службы или работы) кандидатов для назначения на должности, определенные в соответствии с </w:t>
      </w:r>
      <w:hyperlink w:anchor="P46" w:history="1">
        <w:r>
          <w:rPr>
            <w:color w:val="0000FF"/>
          </w:rPr>
          <w:t>пунктом 2</w:t>
        </w:r>
      </w:hyperlink>
      <w:r>
        <w:t xml:space="preserve"> настоящей части, а также по их запросам в соответствии с федеральным законом - персональные данные лиц, назначенных на соответствующие должности.</w:t>
      </w:r>
    </w:p>
    <w:p w:rsidR="00CA2A5F" w:rsidRDefault="00CA2A5F">
      <w:pPr>
        <w:pStyle w:val="ConsPlusNormal"/>
        <w:jc w:val="both"/>
      </w:pPr>
      <w:r>
        <w:t xml:space="preserve">(в ред. Областного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РО от 07.11.2016 N 660-ЗС)</w:t>
      </w: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Normal"/>
        <w:ind w:firstLine="540"/>
        <w:jc w:val="both"/>
        <w:outlineLvl w:val="0"/>
      </w:pPr>
      <w:r>
        <w:t>Статья 5.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</w:t>
      </w: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Normal"/>
        <w:ind w:firstLine="540"/>
        <w:jc w:val="both"/>
      </w:pPr>
      <w:r>
        <w:t>1. Органы государственной власти Ростовской области при осуществлении органами местного самоуправления государственных полномочий вправе:</w:t>
      </w:r>
    </w:p>
    <w:p w:rsidR="00CA2A5F" w:rsidRDefault="00CA2A5F">
      <w:pPr>
        <w:pStyle w:val="ConsPlusNormal"/>
        <w:ind w:firstLine="540"/>
        <w:jc w:val="both"/>
      </w:pPr>
      <w:r>
        <w:t xml:space="preserve">1) давать в порядке, установленном </w:t>
      </w:r>
      <w:hyperlink w:anchor="P75" w:history="1">
        <w:r>
          <w:rPr>
            <w:color w:val="0000FF"/>
          </w:rPr>
          <w:t>статьей 7</w:t>
        </w:r>
      </w:hyperlink>
      <w:r>
        <w:t xml:space="preserve"> настоящего Областного закона, письменные предписания по устранению нарушений требований федеральных и областных законов по вопросам осуществления государственных полномочий;</w:t>
      </w:r>
    </w:p>
    <w:p w:rsidR="00CA2A5F" w:rsidRDefault="00CA2A5F">
      <w:pPr>
        <w:pStyle w:val="ConsPlusNormal"/>
        <w:ind w:firstLine="540"/>
        <w:jc w:val="both"/>
      </w:pPr>
      <w:r>
        <w:t>2) запрашивать информацию, материалы и документы, связанные с осуществлением государственных полномочий;</w:t>
      </w:r>
    </w:p>
    <w:p w:rsidR="00CA2A5F" w:rsidRDefault="00CA2A5F">
      <w:pPr>
        <w:pStyle w:val="ConsPlusNormal"/>
        <w:ind w:firstLine="540"/>
        <w:jc w:val="both"/>
      </w:pPr>
      <w:r>
        <w:t>3) оказывать консультативную и методическую помощь.</w:t>
      </w:r>
    </w:p>
    <w:p w:rsidR="00CA2A5F" w:rsidRDefault="00CA2A5F">
      <w:pPr>
        <w:pStyle w:val="ConsPlusNormal"/>
        <w:ind w:firstLine="540"/>
        <w:jc w:val="both"/>
      </w:pPr>
      <w:r>
        <w:t>2. Органы государственной власти Ростовской области при осуществлении органами местного самоуправления государственных полномочий обязаны:</w:t>
      </w:r>
    </w:p>
    <w:p w:rsidR="00CA2A5F" w:rsidRDefault="00CA2A5F">
      <w:pPr>
        <w:pStyle w:val="ConsPlusNormal"/>
        <w:ind w:firstLine="540"/>
        <w:jc w:val="both"/>
      </w:pPr>
      <w:r>
        <w:t>1) контролировать осуществление органами местного самоуправления государственных полномочий, а также использование предоставленных на эти цели финансовых средств и материальных ресурсов;</w:t>
      </w:r>
    </w:p>
    <w:p w:rsidR="00CA2A5F" w:rsidRDefault="00CA2A5F">
      <w:pPr>
        <w:pStyle w:val="ConsPlusNormal"/>
        <w:ind w:firstLine="540"/>
        <w:jc w:val="both"/>
      </w:pPr>
      <w:r>
        <w:t>2)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полномочий;</w:t>
      </w:r>
    </w:p>
    <w:p w:rsidR="00CA2A5F" w:rsidRDefault="00CA2A5F">
      <w:pPr>
        <w:pStyle w:val="ConsPlusNormal"/>
        <w:ind w:firstLine="540"/>
        <w:jc w:val="both"/>
      </w:pPr>
      <w:r>
        <w:t>3) обеспечивать органы местного самоуправления финансовыми средствами и материальными ресурсами;</w:t>
      </w:r>
    </w:p>
    <w:p w:rsidR="00CA2A5F" w:rsidRDefault="00CA2A5F">
      <w:pPr>
        <w:pStyle w:val="ConsPlusNormal"/>
        <w:ind w:firstLine="540"/>
        <w:jc w:val="both"/>
      </w:pPr>
      <w:r>
        <w:t>4)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полномочий;</w:t>
      </w:r>
    </w:p>
    <w:p w:rsidR="00CA2A5F" w:rsidRDefault="00CA2A5F">
      <w:pPr>
        <w:pStyle w:val="ConsPlusNormal"/>
        <w:ind w:firstLine="540"/>
        <w:jc w:val="both"/>
      </w:pPr>
      <w:r>
        <w:t>5) предоставлять органам местного самоуправления по их запросам информацию, материалы и документы, связанные с осуществлением государственных полномочий.</w:t>
      </w: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Normal"/>
        <w:ind w:firstLine="540"/>
        <w:jc w:val="both"/>
        <w:outlineLvl w:val="0"/>
      </w:pPr>
      <w:r>
        <w:t>Статья 6. Финансовое и материально-техническое обеспечение предоставления компенсации расходов на уплату взносов на капитальный ремонт общего имущества в многоквартирном доме</w:t>
      </w: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Normal"/>
        <w:ind w:firstLine="540"/>
        <w:jc w:val="both"/>
      </w:pPr>
      <w:r>
        <w:t>1. Финансовое обеспечение предоставления компенсации расходов на уплату взносов на капитальный ремонт общего имущества в многоквартирном доме, предусмотренной настоящим Областным законом, осуществляется за счет средств областного бюджета.</w:t>
      </w:r>
    </w:p>
    <w:p w:rsidR="00CA2A5F" w:rsidRDefault="00CA2A5F">
      <w:pPr>
        <w:pStyle w:val="ConsPlusNormal"/>
        <w:ind w:firstLine="540"/>
        <w:jc w:val="both"/>
      </w:pPr>
      <w:r>
        <w:t>2. Финансовое обеспечение государственных полномочий осуществляется путем предоставления местным бюджетам субвенций из областного бюджета.</w:t>
      </w:r>
    </w:p>
    <w:p w:rsidR="00CA2A5F" w:rsidRDefault="00CA2A5F">
      <w:pPr>
        <w:pStyle w:val="ConsPlusNormal"/>
        <w:ind w:firstLine="540"/>
        <w:jc w:val="both"/>
      </w:pPr>
      <w:r>
        <w:t>3. Порядок расчета субвенций определяется областным законом, регулирующим межбюджетные отношения органов государственной власти Ростовской области и органов местного самоуправления.</w:t>
      </w:r>
    </w:p>
    <w:p w:rsidR="00CA2A5F" w:rsidRDefault="00CA2A5F">
      <w:pPr>
        <w:pStyle w:val="ConsPlusNormal"/>
        <w:ind w:firstLine="540"/>
        <w:jc w:val="both"/>
      </w:pPr>
      <w:r>
        <w:t>4. 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 устанавливаются областным законом об областном бюджете.</w:t>
      </w:r>
    </w:p>
    <w:p w:rsidR="00CA2A5F" w:rsidRDefault="00CA2A5F">
      <w:pPr>
        <w:pStyle w:val="ConsPlusNormal"/>
        <w:ind w:firstLine="540"/>
        <w:jc w:val="both"/>
      </w:pPr>
      <w:r>
        <w:lastRenderedPageBreak/>
        <w:t xml:space="preserve">5. В случае необходимости использования при осуществлении органами местного самоуправления государственных полномочий материальных средств, находящихся в государственной собственности Ростовской области, перечень подлежащих передаче в пользование и (или) управление либо в муниципальную собственность материальных средств, необходимых для материально-технического обеспечения государственных полномочий, определяется Правительством Ростовской области в соответствии с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15 января 2001 года N 125-ЗС "О порядке управления и распоряжения государственной собственностью Ростовской области".</w:t>
      </w:r>
    </w:p>
    <w:p w:rsidR="00CA2A5F" w:rsidRDefault="00CA2A5F">
      <w:pPr>
        <w:pStyle w:val="ConsPlusNormal"/>
        <w:ind w:firstLine="540"/>
        <w:jc w:val="both"/>
      </w:pPr>
      <w:r>
        <w:t>6.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порядке, предусмотренных уставом муниципального образования.</w:t>
      </w: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Normal"/>
        <w:ind w:firstLine="540"/>
        <w:jc w:val="both"/>
        <w:outlineLvl w:val="0"/>
      </w:pPr>
      <w:bookmarkStart w:id="3" w:name="P75"/>
      <w:bookmarkEnd w:id="3"/>
      <w:r>
        <w:t>Статья 7. Порядок отчетности органов местного самоуправления об осуществлении государственных полномочий и порядок контроля за исполнением государственных полномочий</w:t>
      </w: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Normal"/>
        <w:ind w:firstLine="540"/>
        <w:jc w:val="both"/>
      </w:pPr>
      <w:r>
        <w:t>1. Органы местного самоуправления в связи с осуществлением государственных полномочий обязаны предоставлять в органы государственной власти Ростовской области, уполномоченные в соответствии с настоящим Областным законом осуществлять контроль за исполнением государственных полномочий, ежемесячные, ежеквартальные и ежегодные отчеты в сроки и по форме, установленные нормативными правовыми актами Ростовской области.</w:t>
      </w:r>
    </w:p>
    <w:p w:rsidR="00CA2A5F" w:rsidRDefault="00CA2A5F">
      <w:pPr>
        <w:pStyle w:val="ConsPlusNormal"/>
        <w:ind w:firstLine="540"/>
        <w:jc w:val="both"/>
      </w:pPr>
      <w:r>
        <w:t>2. Контроль за исполнением государственных полномочий осуществляют:</w:t>
      </w:r>
    </w:p>
    <w:p w:rsidR="00CA2A5F" w:rsidRDefault="00CA2A5F">
      <w:pPr>
        <w:pStyle w:val="ConsPlusNormal"/>
        <w:ind w:firstLine="540"/>
        <w:jc w:val="both"/>
      </w:pPr>
      <w:r>
        <w:t>1) Правительство Ростовской области - в части участия многофункциональных центров предоставления государственных и муниципальных услуг в исполнении государственных полномочий;</w:t>
      </w:r>
    </w:p>
    <w:p w:rsidR="00CA2A5F" w:rsidRDefault="00CA2A5F">
      <w:pPr>
        <w:pStyle w:val="ConsPlusNormal"/>
        <w:ind w:firstLine="540"/>
        <w:jc w:val="both"/>
      </w:pPr>
      <w:r>
        <w:t>2) министерство труда и социального развития Ростовской области - в части исполнения органами местного самоуправления государственных полномочий.</w:t>
      </w:r>
    </w:p>
    <w:p w:rsidR="00CA2A5F" w:rsidRDefault="00CA2A5F">
      <w:pPr>
        <w:pStyle w:val="ConsPlusNormal"/>
        <w:ind w:firstLine="540"/>
        <w:jc w:val="both"/>
      </w:pPr>
      <w:r>
        <w:t>3. Органы государственной власти Ростовской области, уполномоченные в соответствии с настоящим Областным законом осуществлять контроль за исполнением государственных полномочий, вправе:</w:t>
      </w:r>
    </w:p>
    <w:p w:rsidR="00CA2A5F" w:rsidRDefault="00CA2A5F">
      <w:pPr>
        <w:pStyle w:val="ConsPlusNormal"/>
        <w:ind w:firstLine="540"/>
        <w:jc w:val="both"/>
      </w:pPr>
      <w:r>
        <w:t>1) запрашивать у органов местного самоуправления и должностных лиц местного самоуправления информацию, материалы и документы, связанные с осуществлением государственных полномочий;</w:t>
      </w:r>
    </w:p>
    <w:p w:rsidR="00CA2A5F" w:rsidRDefault="00CA2A5F">
      <w:pPr>
        <w:pStyle w:val="ConsPlusNormal"/>
        <w:ind w:firstLine="540"/>
        <w:jc w:val="both"/>
      </w:pPr>
      <w:r>
        <w:t>2)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полномочий;</w:t>
      </w:r>
    </w:p>
    <w:p w:rsidR="00CA2A5F" w:rsidRDefault="00CA2A5F">
      <w:pPr>
        <w:pStyle w:val="ConsPlusNormal"/>
        <w:ind w:firstLine="540"/>
        <w:jc w:val="both"/>
      </w:pPr>
      <w:r>
        <w:t xml:space="preserve">3) рассматривать в порядке, установленном Правительством Ростовской области, сведения и материалы, предусмотренные </w:t>
      </w:r>
      <w:hyperlink w:anchor="P50" w:history="1">
        <w:r>
          <w:rPr>
            <w:color w:val="0000FF"/>
          </w:rPr>
          <w:t>пунктом 6 части 2 статьи 4</w:t>
        </w:r>
      </w:hyperlink>
      <w:r>
        <w:t xml:space="preserve"> настоящего Областного закона, и при необходимости давать по ним заключения;</w:t>
      </w:r>
    </w:p>
    <w:p w:rsidR="00CA2A5F" w:rsidRDefault="00CA2A5F">
      <w:pPr>
        <w:pStyle w:val="ConsPlusNormal"/>
        <w:ind w:firstLine="540"/>
        <w:jc w:val="both"/>
      </w:pPr>
      <w:r>
        <w:t>4) заслушивать отчеты о ходе осуществления государственных полномочий;</w:t>
      </w:r>
    </w:p>
    <w:p w:rsidR="00CA2A5F" w:rsidRDefault="00CA2A5F">
      <w:pPr>
        <w:pStyle w:val="ConsPlusNormal"/>
        <w:ind w:firstLine="540"/>
        <w:jc w:val="both"/>
      </w:pPr>
      <w:r>
        <w:t>5) назначать уполномоченных должностных лиц для наблюдения за осуществлением государственных полномочий;</w:t>
      </w:r>
    </w:p>
    <w:p w:rsidR="00CA2A5F" w:rsidRDefault="00CA2A5F">
      <w:pPr>
        <w:pStyle w:val="ConsPlusNormal"/>
        <w:ind w:firstLine="540"/>
        <w:jc w:val="both"/>
      </w:pPr>
      <w:r>
        <w:t>6) проводить правовую экспертизу муниципальных правовых актов, принятых по вопросам организации осуществления государственных полномочий;</w:t>
      </w:r>
    </w:p>
    <w:p w:rsidR="00CA2A5F" w:rsidRDefault="00CA2A5F">
      <w:pPr>
        <w:pStyle w:val="ConsPlusNormal"/>
        <w:ind w:firstLine="540"/>
        <w:jc w:val="both"/>
      </w:pPr>
      <w:r>
        <w:t>7) проводить плановые и внеплановые проверки деятельности органов местного самоуправления по исполнению государственных полномочий;</w:t>
      </w:r>
    </w:p>
    <w:p w:rsidR="00CA2A5F" w:rsidRDefault="00CA2A5F">
      <w:pPr>
        <w:pStyle w:val="ConsPlusNormal"/>
        <w:ind w:firstLine="540"/>
        <w:jc w:val="both"/>
      </w:pPr>
      <w:r>
        <w:t>8) давать письменные предписания по устранению нарушений требований федеральных и областных законов по вопросам осуществления государственных полномочий.</w:t>
      </w:r>
    </w:p>
    <w:p w:rsidR="00CA2A5F" w:rsidRDefault="00CA2A5F">
      <w:pPr>
        <w:pStyle w:val="ConsPlusNormal"/>
        <w:ind w:firstLine="540"/>
        <w:jc w:val="both"/>
      </w:pPr>
      <w:r>
        <w:t xml:space="preserve">4. При обнаружении фактов неисполнения или ненадлежащего исполнения должностными лицами, определенными в соответствии с </w:t>
      </w:r>
      <w:hyperlink w:anchor="P46" w:history="1">
        <w:r>
          <w:rPr>
            <w:color w:val="0000FF"/>
          </w:rPr>
          <w:t>пунктом 2 части 2 статьи 4</w:t>
        </w:r>
      </w:hyperlink>
      <w:r>
        <w:t xml:space="preserve"> настоящего Областного закона, возложенных на них обязанностей руководители органов государственной власти Ростовской области, уполномоченных в соответствии с настоящим Областным законом осуществлять контроль за исполнением государственных полномочий, вправе обратиться к главе местной администрации с предложением о наложении дисциплинарных взысканий на виновных должностных лиц.</w:t>
      </w:r>
    </w:p>
    <w:p w:rsidR="00CA2A5F" w:rsidRDefault="00CA2A5F">
      <w:pPr>
        <w:pStyle w:val="ConsPlusNormal"/>
        <w:ind w:firstLine="540"/>
        <w:jc w:val="both"/>
      </w:pPr>
      <w:r>
        <w:t xml:space="preserve">5. Контроль за использованием финансовых средств и материальных ресурсов, </w:t>
      </w:r>
      <w:r>
        <w:lastRenderedPageBreak/>
        <w:t>предоставленных на цели осуществления органами местного самоуправления государственных полномочий, осуществляется в порядке,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области.</w:t>
      </w: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Normal"/>
        <w:ind w:firstLine="540"/>
        <w:jc w:val="both"/>
        <w:outlineLvl w:val="0"/>
      </w:pPr>
      <w:r>
        <w:t>Статья 8. Условия и порядок прекращения осуществления органами местного самоуправления государственных полномочий</w:t>
      </w: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Normal"/>
        <w:ind w:firstLine="540"/>
        <w:jc w:val="both"/>
      </w:pPr>
      <w:r>
        <w:t>Осуществление органами местного самоуправления государственных полномочий может быть прекращено:</w:t>
      </w:r>
    </w:p>
    <w:p w:rsidR="00CA2A5F" w:rsidRDefault="00CA2A5F">
      <w:pPr>
        <w:pStyle w:val="ConsPlusNormal"/>
        <w:ind w:firstLine="540"/>
        <w:jc w:val="both"/>
      </w:pPr>
      <w:r>
        <w:t>1) путем принятия областного закона с одновременным изъятием предоставленных субвенций и материальных ресурсов в случаях:</w:t>
      </w:r>
    </w:p>
    <w:p w:rsidR="00CA2A5F" w:rsidRDefault="00CA2A5F">
      <w:pPr>
        <w:pStyle w:val="ConsPlusNormal"/>
        <w:ind w:firstLine="540"/>
        <w:jc w:val="both"/>
      </w:pPr>
      <w:r>
        <w:t>а) существенного изменения условий, влияющих на осуществление государственных полномочий;</w:t>
      </w:r>
    </w:p>
    <w:p w:rsidR="00CA2A5F" w:rsidRDefault="00CA2A5F">
      <w:pPr>
        <w:pStyle w:val="ConsPlusNormal"/>
        <w:ind w:firstLine="540"/>
        <w:jc w:val="both"/>
      </w:pPr>
      <w:r>
        <w:t>б) нецелевого использования органами местного самоуправления бюджетных средств;</w:t>
      </w:r>
    </w:p>
    <w:p w:rsidR="00CA2A5F" w:rsidRDefault="00CA2A5F">
      <w:pPr>
        <w:pStyle w:val="ConsPlusNormal"/>
        <w:ind w:firstLine="540"/>
        <w:jc w:val="both"/>
      </w:pPr>
      <w:r>
        <w:t xml:space="preserve">в) нарушения органами местного самоуправления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и областных законов и иных нормативных правовых актов по вопросам осуществления государственных полномочий, установленного судом;</w:t>
      </w:r>
    </w:p>
    <w:p w:rsidR="00CA2A5F" w:rsidRDefault="00CA2A5F">
      <w:pPr>
        <w:pStyle w:val="ConsPlusNormal"/>
        <w:ind w:firstLine="540"/>
        <w:jc w:val="both"/>
      </w:pPr>
      <w:r>
        <w:t>г) выявления фактов ненадлежащего исполнения органами местного самоуправления государственных полномочий;</w:t>
      </w:r>
    </w:p>
    <w:p w:rsidR="00CA2A5F" w:rsidRDefault="00CA2A5F">
      <w:pPr>
        <w:pStyle w:val="ConsPlusNormal"/>
        <w:ind w:firstLine="540"/>
        <w:jc w:val="both"/>
      </w:pPr>
      <w:r>
        <w:t xml:space="preserve">2)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требованиям, предусмотренным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Normal"/>
        <w:ind w:firstLine="540"/>
        <w:jc w:val="both"/>
        <w:outlineLvl w:val="0"/>
      </w:pPr>
      <w:r>
        <w:t>Статья 9. Вступление в силу настоящего Областного закона</w:t>
      </w: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Normal"/>
        <w:ind w:firstLine="540"/>
        <w:jc w:val="both"/>
      </w:pPr>
      <w:r>
        <w:t xml:space="preserve">Настоящий Областной закон вступает в силу одновременно с областным законом о внесении изменений в Областной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21 декабря 2015 года N 473-ЗС "Об областном бюджете на 2016 год", устанавливающим 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образованию, и распространяется на правоотношения, возникшие с 1 января 2016 года.</w:t>
      </w: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Normal"/>
        <w:jc w:val="right"/>
      </w:pPr>
      <w:r>
        <w:t>Губернатор</w:t>
      </w:r>
    </w:p>
    <w:p w:rsidR="00CA2A5F" w:rsidRDefault="00CA2A5F">
      <w:pPr>
        <w:pStyle w:val="ConsPlusNormal"/>
        <w:jc w:val="right"/>
      </w:pPr>
      <w:r>
        <w:t>Ростовской области</w:t>
      </w:r>
    </w:p>
    <w:p w:rsidR="00CA2A5F" w:rsidRDefault="00CA2A5F">
      <w:pPr>
        <w:pStyle w:val="ConsPlusNormal"/>
        <w:jc w:val="right"/>
      </w:pPr>
      <w:r>
        <w:t>В.Ю.ГОЛУБЕВ</w:t>
      </w:r>
    </w:p>
    <w:p w:rsidR="00CA2A5F" w:rsidRDefault="00CA2A5F">
      <w:pPr>
        <w:pStyle w:val="ConsPlusNormal"/>
      </w:pPr>
      <w:r>
        <w:t>г. Ростов-на-Дону</w:t>
      </w:r>
    </w:p>
    <w:p w:rsidR="00CA2A5F" w:rsidRDefault="00CA2A5F">
      <w:pPr>
        <w:pStyle w:val="ConsPlusNormal"/>
      </w:pPr>
      <w:r>
        <w:t>4 мая 2016 года</w:t>
      </w:r>
    </w:p>
    <w:p w:rsidR="00CA2A5F" w:rsidRDefault="00CA2A5F">
      <w:pPr>
        <w:pStyle w:val="ConsPlusNormal"/>
      </w:pPr>
      <w:r>
        <w:t>N 511-ЗС</w:t>
      </w: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Normal"/>
        <w:jc w:val="both"/>
      </w:pPr>
    </w:p>
    <w:p w:rsidR="00CA2A5F" w:rsidRDefault="00CA2A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EF5" w:rsidRDefault="00F15EF5">
      <w:bookmarkStart w:id="4" w:name="_GoBack"/>
      <w:bookmarkEnd w:id="4"/>
    </w:p>
    <w:sectPr w:rsidR="00F15EF5" w:rsidSect="006E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5F"/>
    <w:rsid w:val="00CA2A5F"/>
    <w:rsid w:val="00F1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EA4CE-551F-4512-B413-6C92E7A5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A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9F28E39C8F93044F49F489649001D6A3DD2225720821AB958682FAB3D4C993E169B003097CA5C56B020f9S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B9F28E39C8F93044F49F489649001D6A3DD22256258B10B758682FAB3D4C99f3SEN" TargetMode="External"/><Relationship Id="rId12" Type="http://schemas.openxmlformats.org/officeDocument/2006/relationships/hyperlink" Target="consultantplus://offline/ref=BAB9F28E39C8F93044F49F489649001D6A3DD2225726881AB758682FAB3D4C99f3S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B9F28E39C8F93044F4814580255F186E3E8B2A5B75D64DBC523Df7S7N" TargetMode="External"/><Relationship Id="rId11" Type="http://schemas.openxmlformats.org/officeDocument/2006/relationships/hyperlink" Target="consultantplus://offline/ref=BAB9F28E39C8F93044F4814580255F186E378C2F552A814FED073372FCf3S4N" TargetMode="External"/><Relationship Id="rId5" Type="http://schemas.openxmlformats.org/officeDocument/2006/relationships/hyperlink" Target="consultantplus://offline/ref=BAB9F28E39C8F93044F49F489649001D6A3DD2225720821AB958682FAB3D4C993E169B003097CA5C56B020f9S6N" TargetMode="External"/><Relationship Id="rId10" Type="http://schemas.openxmlformats.org/officeDocument/2006/relationships/hyperlink" Target="consultantplus://offline/ref=BAB9F28E39C8F93044F4814580255F186E3E8B2A5B75D64DBC523Df7S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B9F28E39C8F93044F49F489649001D6A3DD22257268B1AB458682FAB3D4C99f3S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Руфимовна Грабежова</dc:creator>
  <cp:keywords/>
  <dc:description/>
  <cp:lastModifiedBy>Наталья Руфимовна Грабежова</cp:lastModifiedBy>
  <cp:revision>1</cp:revision>
  <dcterms:created xsi:type="dcterms:W3CDTF">2017-01-18T13:18:00Z</dcterms:created>
  <dcterms:modified xsi:type="dcterms:W3CDTF">2017-01-18T13:19:00Z</dcterms:modified>
</cp:coreProperties>
</file>