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8C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t>Дополнительное соглашение №</w:t>
      </w:r>
    </w:p>
    <w:p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 Соглашению №</w:t>
      </w:r>
      <w:r w:rsidR="00E71A8C">
        <w:rPr>
          <w:rFonts w:ascii="Times New Roman" w:hAnsi="Times New Roman" w:cs="Times New Roman"/>
          <w:b/>
          <w:sz w:val="25"/>
          <w:szCs w:val="25"/>
        </w:rPr>
        <w:t>________</w:t>
      </w:r>
      <w:r>
        <w:rPr>
          <w:rFonts w:ascii="Times New Roman" w:hAnsi="Times New Roman" w:cs="Times New Roman"/>
          <w:b/>
          <w:sz w:val="25"/>
          <w:szCs w:val="25"/>
        </w:rPr>
        <w:t xml:space="preserve"> от «</w:t>
      </w:r>
      <w:r w:rsidR="00E71A8C">
        <w:rPr>
          <w:rFonts w:ascii="Times New Roman" w:hAnsi="Times New Roman" w:cs="Times New Roman"/>
          <w:b/>
          <w:sz w:val="25"/>
          <w:szCs w:val="25"/>
        </w:rPr>
        <w:t>______</w:t>
      </w:r>
      <w:r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</w:t>
      </w:r>
      <w:r>
        <w:rPr>
          <w:rFonts w:ascii="Times New Roman" w:hAnsi="Times New Roman" w:cs="Times New Roman"/>
          <w:b/>
          <w:sz w:val="25"/>
          <w:szCs w:val="25"/>
        </w:rPr>
        <w:t xml:space="preserve"> 2014 года</w:t>
      </w:r>
    </w:p>
    <w:p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 порядке уплаты взносов на капитальный ремонт общего имущества </w:t>
      </w:r>
    </w:p>
    <w:p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многоквартирных домах собственником помещения -</w:t>
      </w:r>
    </w:p>
    <w:p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муниципальным образованием</w:t>
      </w:r>
    </w:p>
    <w:p w:rsidR="00C7708E" w:rsidRDefault="00C7708E">
      <w:pPr>
        <w:pStyle w:val="Standard"/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C7708E" w:rsidRDefault="00D2362E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Ростов-на-Дону                                                                          «</w:t>
      </w:r>
      <w:r w:rsidR="00E71A8C">
        <w:rPr>
          <w:rFonts w:ascii="Times New Roman" w:hAnsi="Times New Roman" w:cs="Times New Roman"/>
          <w:sz w:val="25"/>
          <w:szCs w:val="25"/>
        </w:rPr>
        <w:t>_____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="00E71A8C">
        <w:rPr>
          <w:rFonts w:ascii="Times New Roman" w:hAnsi="Times New Roman" w:cs="Times New Roman"/>
          <w:sz w:val="25"/>
          <w:szCs w:val="25"/>
        </w:rPr>
        <w:t>________</w:t>
      </w:r>
      <w:r>
        <w:rPr>
          <w:rFonts w:ascii="Times New Roman" w:hAnsi="Times New Roman" w:cs="Times New Roman"/>
          <w:sz w:val="25"/>
          <w:szCs w:val="25"/>
        </w:rPr>
        <w:t xml:space="preserve"> 201</w:t>
      </w:r>
      <w:r w:rsidR="00E71A8C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7708E" w:rsidRDefault="00C7708E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</w:p>
    <w:p w:rsidR="00C7708E" w:rsidRDefault="00C7708E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</w:p>
    <w:p w:rsidR="00C7708E" w:rsidRDefault="00D2362E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Некоммерческая организация «Ростовский областной фонд содействия капитальному ремонту», именуемое в дальнейшем «Региональный оператор», в лице директора Крюкова Владислава Анатольевича, действующего на основании Устава, с одной стороны и муниципальное образование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являющееся собственником помещений в многоквартирном доме (МКД), именуемое в дальнейшем «Собственник», совместно именуемые Стороны, заключили настоящее Дополнительное соглашение  к Соглашению </w:t>
      </w:r>
      <w:r>
        <w:rPr>
          <w:rFonts w:ascii="Times New Roman" w:hAnsi="Times New Roman" w:cs="Times New Roman"/>
          <w:b/>
          <w:sz w:val="25"/>
          <w:szCs w:val="25"/>
        </w:rPr>
        <w:t>№</w:t>
      </w:r>
      <w:r w:rsidR="00E71A8C">
        <w:rPr>
          <w:rFonts w:ascii="Times New Roman" w:hAnsi="Times New Roman" w:cs="Times New Roman"/>
          <w:b/>
          <w:sz w:val="25"/>
          <w:szCs w:val="25"/>
        </w:rPr>
        <w:t>_____</w:t>
      </w:r>
      <w:r>
        <w:rPr>
          <w:rFonts w:ascii="Times New Roman" w:hAnsi="Times New Roman" w:cs="Times New Roman"/>
          <w:b/>
          <w:sz w:val="25"/>
          <w:szCs w:val="25"/>
        </w:rPr>
        <w:t xml:space="preserve">от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______________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 xml:space="preserve"> о порядке уплаты взносов на капитальный ремонт общего имущества в многоквартирных домах собственником помещения – муниципальным образованием (далее – Соглашение) о нижеследующем.</w:t>
      </w:r>
    </w:p>
    <w:p w:rsidR="00C7708E" w:rsidRDefault="00C7708E">
      <w:pPr>
        <w:pStyle w:val="Standard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D2362E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E71A8C">
        <w:rPr>
          <w:rFonts w:ascii="Times New Roman" w:hAnsi="Times New Roman" w:cs="Times New Roman"/>
          <w:sz w:val="25"/>
          <w:szCs w:val="25"/>
        </w:rPr>
        <w:t xml:space="preserve">. Исключить с 01.01.2015 года (дата перехода права собственности) </w:t>
      </w:r>
      <w:r w:rsidR="00A82781">
        <w:rPr>
          <w:rFonts w:ascii="Times New Roman" w:hAnsi="Times New Roman" w:cs="Times New Roman"/>
          <w:sz w:val="25"/>
          <w:szCs w:val="25"/>
        </w:rPr>
        <w:t>подпункт</w:t>
      </w:r>
      <w:r w:rsidR="00E71A8C">
        <w:rPr>
          <w:rFonts w:ascii="Times New Roman" w:hAnsi="Times New Roman" w:cs="Times New Roman"/>
          <w:sz w:val="25"/>
          <w:szCs w:val="25"/>
        </w:rPr>
        <w:t xml:space="preserve"> 1 Приложения №1 к Соглашению, в связи с приватизацией помещения гражданами Ивановой Светланой Ивановной, Ивановым Иваном Ивановичем.  </w:t>
      </w:r>
    </w:p>
    <w:p w:rsidR="00A82781" w:rsidRDefault="00A82781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A82781" w:rsidRDefault="00A82781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В связи с передачей с 01.02.2015 года </w:t>
      </w:r>
      <w:r w:rsidRPr="00A82781">
        <w:rPr>
          <w:rFonts w:ascii="Times New Roman" w:hAnsi="Times New Roman" w:cs="Times New Roman"/>
          <w:sz w:val="25"/>
          <w:szCs w:val="25"/>
        </w:rPr>
        <w:t xml:space="preserve">(дата перехода права собственности) </w:t>
      </w:r>
      <w:r>
        <w:rPr>
          <w:rFonts w:ascii="Times New Roman" w:hAnsi="Times New Roman" w:cs="Times New Roman"/>
          <w:sz w:val="25"/>
          <w:szCs w:val="25"/>
        </w:rPr>
        <w:t xml:space="preserve">в муниципальную собственность муниципального образования помещения в многоквартирном доме, дополнить </w:t>
      </w:r>
      <w:r w:rsidRPr="00A82781">
        <w:rPr>
          <w:rFonts w:ascii="Times New Roman" w:hAnsi="Times New Roman" w:cs="Times New Roman"/>
          <w:sz w:val="25"/>
          <w:szCs w:val="25"/>
        </w:rPr>
        <w:t>Приложение №1 к Соглашению п</w:t>
      </w:r>
      <w:r>
        <w:rPr>
          <w:rFonts w:ascii="Times New Roman" w:hAnsi="Times New Roman" w:cs="Times New Roman"/>
          <w:sz w:val="25"/>
          <w:szCs w:val="25"/>
        </w:rPr>
        <w:t>одпунктом</w:t>
      </w:r>
      <w:r w:rsidRPr="00A8278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A82781">
        <w:rPr>
          <w:rFonts w:ascii="Times New Roman" w:hAnsi="Times New Roman" w:cs="Times New Roman"/>
          <w:sz w:val="25"/>
          <w:szCs w:val="25"/>
        </w:rPr>
        <w:t xml:space="preserve"> в следующей редакции: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27"/>
        <w:gridCol w:w="1001"/>
        <w:gridCol w:w="1998"/>
        <w:gridCol w:w="2963"/>
      </w:tblGrid>
      <w:tr w:rsidR="00A82781" w:rsidRPr="00E71A8C" w:rsidTr="002B5A36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Адрес МКД, вид помещения (жилое /нежилое), номер на поэтажном плане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Площадь помещения (кв.м)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Реквизиты свидетельства о праве на собственность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Номер счета регионального оператора для перечисления взносов</w:t>
            </w:r>
          </w:p>
        </w:tc>
      </w:tr>
      <w:tr w:rsidR="00A82781" w:rsidRPr="00E71A8C" w:rsidTr="002B5A36">
        <w:trPr>
          <w:trHeight w:val="85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Помещения, собственники которых формируют фонд капитального ремонта на счете регионального оператора</w:t>
            </w:r>
          </w:p>
        </w:tc>
      </w:tr>
      <w:tr w:rsidR="00A82781" w:rsidRPr="00E71A8C" w:rsidTr="002B5A36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82781" w:rsidRDefault="00A82781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A82781" w:rsidP="00E71A8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D2362E">
        <w:rPr>
          <w:rFonts w:ascii="Times New Roman" w:hAnsi="Times New Roman" w:cs="Times New Roman"/>
          <w:sz w:val="25"/>
          <w:szCs w:val="25"/>
        </w:rPr>
        <w:t xml:space="preserve">. </w:t>
      </w:r>
      <w:r w:rsidR="00E71A8C">
        <w:rPr>
          <w:rFonts w:ascii="Times New Roman" w:hAnsi="Times New Roman" w:cs="Times New Roman"/>
          <w:sz w:val="25"/>
          <w:szCs w:val="25"/>
        </w:rPr>
        <w:t xml:space="preserve">Дополнить </w:t>
      </w:r>
      <w:r w:rsidR="00E71A8C" w:rsidRPr="00E71A8C">
        <w:rPr>
          <w:rFonts w:ascii="Times New Roman" w:hAnsi="Times New Roman" w:cs="Times New Roman"/>
          <w:sz w:val="25"/>
          <w:szCs w:val="25"/>
        </w:rPr>
        <w:t>Приложени</w:t>
      </w:r>
      <w:r w:rsidR="00E71A8C">
        <w:rPr>
          <w:rFonts w:ascii="Times New Roman" w:hAnsi="Times New Roman" w:cs="Times New Roman"/>
          <w:sz w:val="25"/>
          <w:szCs w:val="25"/>
        </w:rPr>
        <w:t>е</w:t>
      </w:r>
      <w:r w:rsidR="00E71A8C" w:rsidRPr="00E71A8C">
        <w:rPr>
          <w:rFonts w:ascii="Times New Roman" w:hAnsi="Times New Roman" w:cs="Times New Roman"/>
          <w:sz w:val="25"/>
          <w:szCs w:val="25"/>
        </w:rPr>
        <w:t xml:space="preserve"> №1 к Соглашению</w:t>
      </w:r>
      <w:r w:rsidR="00E71A8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подпунктом 9</w:t>
      </w:r>
      <w:r w:rsidR="00E71A8C">
        <w:rPr>
          <w:rFonts w:ascii="Times New Roman" w:hAnsi="Times New Roman" w:cs="Times New Roman"/>
          <w:sz w:val="25"/>
          <w:szCs w:val="25"/>
        </w:rPr>
        <w:t xml:space="preserve"> в следующей редакции: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27"/>
        <w:gridCol w:w="1001"/>
        <w:gridCol w:w="1998"/>
        <w:gridCol w:w="2963"/>
      </w:tblGrid>
      <w:tr w:rsidR="00E71A8C" w:rsidRPr="00E71A8C" w:rsidTr="002B5A36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Адрес МКД, вид помещения (жилое /нежилое), номер на поэтажном плане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Площадь помещения (кв.м)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Реквизиты свидетельства о праве на собственность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Номер счета регионального оператора для перечисления взносов</w:t>
            </w:r>
          </w:p>
        </w:tc>
      </w:tr>
      <w:tr w:rsidR="00E71A8C" w:rsidRPr="00E71A8C" w:rsidTr="002B5A36">
        <w:trPr>
          <w:trHeight w:val="85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Помещения, собственники которых формируют фонд капитального ремонта на счете регионального оператора</w:t>
            </w:r>
          </w:p>
        </w:tc>
      </w:tr>
      <w:tr w:rsidR="00E71A8C" w:rsidRPr="00E71A8C" w:rsidTr="002B5A36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71A8C" w:rsidRDefault="00E71A8C" w:rsidP="00E71A8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0F28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D2362E">
        <w:rPr>
          <w:rFonts w:ascii="Times New Roman" w:hAnsi="Times New Roman" w:cs="Times New Roman"/>
          <w:sz w:val="25"/>
          <w:szCs w:val="25"/>
        </w:rPr>
        <w:t>. По всем другим пунктам Соглашения, не затронутым настоящим Дополнительным соглашением, стороны подтверждают свои обязательства в полном объеме.</w:t>
      </w:r>
    </w:p>
    <w:p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0F28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D2362E">
        <w:rPr>
          <w:rFonts w:ascii="Times New Roman" w:hAnsi="Times New Roman" w:cs="Times New Roman"/>
          <w:sz w:val="25"/>
          <w:szCs w:val="25"/>
        </w:rPr>
        <w:t>.Настоящее Дополнительное соглашение вступает в силу с даты подписания его сторонами, является неотъемлемой частью Соглашения и действует бессрочно в соответствии с пунктом 5.1 Соглашения.</w:t>
      </w:r>
      <w:r w:rsidR="00E71A8C">
        <w:rPr>
          <w:rFonts w:ascii="Times New Roman" w:hAnsi="Times New Roman" w:cs="Times New Roman"/>
          <w:sz w:val="25"/>
          <w:szCs w:val="25"/>
        </w:rPr>
        <w:t xml:space="preserve"> Пункт </w:t>
      </w:r>
      <w:r w:rsidR="00783BC0">
        <w:rPr>
          <w:rFonts w:ascii="Times New Roman" w:hAnsi="Times New Roman" w:cs="Times New Roman"/>
          <w:sz w:val="25"/>
          <w:szCs w:val="25"/>
        </w:rPr>
        <w:t>3</w:t>
      </w:r>
      <w:r w:rsidR="00E71A8C">
        <w:rPr>
          <w:rFonts w:ascii="Times New Roman" w:hAnsi="Times New Roman" w:cs="Times New Roman"/>
          <w:sz w:val="25"/>
          <w:szCs w:val="25"/>
        </w:rPr>
        <w:t xml:space="preserve"> </w:t>
      </w:r>
      <w:r w:rsidR="00783BC0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A82781">
        <w:rPr>
          <w:rFonts w:ascii="Times New Roman" w:hAnsi="Times New Roman" w:cs="Times New Roman"/>
          <w:sz w:val="25"/>
          <w:szCs w:val="25"/>
        </w:rPr>
        <w:t>Дополнительного соглашения</w:t>
      </w:r>
      <w:r w:rsidR="00E71A8C">
        <w:rPr>
          <w:rFonts w:ascii="Times New Roman" w:hAnsi="Times New Roman" w:cs="Times New Roman"/>
          <w:sz w:val="25"/>
          <w:szCs w:val="25"/>
        </w:rPr>
        <w:t xml:space="preserve"> распространяет свое действие на правоотношения </w:t>
      </w:r>
      <w:r w:rsidR="00783BC0">
        <w:rPr>
          <w:rFonts w:ascii="Times New Roman" w:hAnsi="Times New Roman" w:cs="Times New Roman"/>
          <w:sz w:val="25"/>
          <w:szCs w:val="25"/>
        </w:rPr>
        <w:t>С</w:t>
      </w:r>
      <w:r w:rsidR="00E71A8C">
        <w:rPr>
          <w:rFonts w:ascii="Times New Roman" w:hAnsi="Times New Roman" w:cs="Times New Roman"/>
          <w:sz w:val="25"/>
          <w:szCs w:val="25"/>
        </w:rPr>
        <w:t>торон, возникшие с мая 2014 года.</w:t>
      </w:r>
    </w:p>
    <w:p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708E" w:rsidRDefault="000F28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D2362E">
        <w:rPr>
          <w:rFonts w:ascii="Times New Roman" w:hAnsi="Times New Roman" w:cs="Times New Roman"/>
          <w:sz w:val="25"/>
          <w:szCs w:val="25"/>
        </w:rPr>
        <w:t>. Настоящее Дополнительное соглашение составлено на 1 (одном) листе в 2 (двух) экземплярах, имеющих одинаковую юридическую силу, по одному для каждой из сторон.</w:t>
      </w:r>
    </w:p>
    <w:p w:rsidR="00C7708E" w:rsidRDefault="00C7708E">
      <w:pPr>
        <w:pStyle w:val="Standard"/>
        <w:tabs>
          <w:tab w:val="center" w:pos="-5838"/>
          <w:tab w:val="left" w:pos="-3235"/>
        </w:tabs>
        <w:spacing w:after="0"/>
        <w:ind w:left="360"/>
        <w:rPr>
          <w:rFonts w:ascii="Times New Roman" w:hAnsi="Times New Roman" w:cs="Times New Roman"/>
          <w:sz w:val="25"/>
          <w:szCs w:val="25"/>
        </w:rPr>
      </w:pPr>
    </w:p>
    <w:p w:rsidR="00C7708E" w:rsidRDefault="00C7708E">
      <w:pPr>
        <w:pStyle w:val="Standard"/>
        <w:tabs>
          <w:tab w:val="center" w:pos="-5838"/>
          <w:tab w:val="left" w:pos="-3235"/>
        </w:tabs>
        <w:spacing w:after="0"/>
        <w:ind w:left="360"/>
        <w:rPr>
          <w:rFonts w:ascii="Times New Roman" w:hAnsi="Times New Roman" w:cs="Times New Roman"/>
          <w:sz w:val="25"/>
          <w:szCs w:val="25"/>
        </w:rPr>
      </w:pPr>
    </w:p>
    <w:p w:rsidR="00C7708E" w:rsidRDefault="00D2362E" w:rsidP="000F287A">
      <w:pPr>
        <w:pStyle w:val="Standard"/>
        <w:numPr>
          <w:ilvl w:val="0"/>
          <w:numId w:val="10"/>
        </w:numPr>
        <w:tabs>
          <w:tab w:val="center" w:pos="-19878"/>
          <w:tab w:val="left" w:pos="-17275"/>
        </w:tabs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ПОДПИСИ СТОРОН</w:t>
      </w:r>
    </w:p>
    <w:p w:rsidR="00C7708E" w:rsidRDefault="00C7708E">
      <w:pPr>
        <w:pStyle w:val="Standard"/>
        <w:tabs>
          <w:tab w:val="center" w:pos="-8358"/>
          <w:tab w:val="left" w:pos="-5755"/>
        </w:tabs>
        <w:spacing w:after="0"/>
        <w:ind w:left="1440"/>
        <w:rPr>
          <w:rFonts w:ascii="Times New Roman" w:hAnsi="Times New Roman" w:cs="Times New Roman"/>
          <w:sz w:val="25"/>
          <w:szCs w:val="25"/>
        </w:rPr>
      </w:pPr>
    </w:p>
    <w:tbl>
      <w:tblPr>
        <w:tblW w:w="115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6622"/>
      </w:tblGrid>
      <w:tr w:rsidR="00C7708E">
        <w:tc>
          <w:tcPr>
            <w:tcW w:w="4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8E" w:rsidRDefault="00317181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>Некоммерческ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ой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C7708E" w:rsidRDefault="00D2362E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«Ростовский областной фонд содействия капитальному ремонту»</w:t>
            </w: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C7708E" w:rsidRDefault="00C7708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Директор </w:t>
            </w: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_________________________/Крюков В.А./</w:t>
            </w:r>
          </w:p>
          <w:p w:rsidR="00C7708E" w:rsidRDefault="00C7708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М.П.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 xml:space="preserve">                 </w:t>
            </w:r>
          </w:p>
          <w:p w:rsidR="00C7708E" w:rsidRDefault="00C7708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8E" w:rsidRDefault="0031718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го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я</w:t>
            </w: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______________________________________</w:t>
            </w: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______________________________________</w:t>
            </w: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______________________________________</w:t>
            </w:r>
          </w:p>
          <w:p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______________________________________</w:t>
            </w:r>
          </w:p>
          <w:p w:rsidR="00317181" w:rsidRDefault="0031718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7708E" w:rsidRDefault="00D23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____________________/________________</w:t>
            </w:r>
          </w:p>
          <w:p w:rsidR="00C7708E" w:rsidRDefault="00D23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</w:tr>
    </w:tbl>
    <w:p w:rsidR="00C7708E" w:rsidRDefault="00D2362E">
      <w:pPr>
        <w:pStyle w:val="Standard"/>
        <w:spacing w:after="0"/>
        <w:jc w:val="right"/>
      </w:pP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sectPr w:rsidR="00C7708E">
      <w:footerReference w:type="default" r:id="rId7"/>
      <w:pgSz w:w="11906" w:h="16838"/>
      <w:pgMar w:top="567" w:right="567" w:bottom="567" w:left="1418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E1" w:rsidRDefault="00A343E1">
      <w:pPr>
        <w:spacing w:after="0"/>
      </w:pPr>
      <w:r>
        <w:separator/>
      </w:r>
    </w:p>
  </w:endnote>
  <w:endnote w:type="continuationSeparator" w:id="0">
    <w:p w:rsidR="00A343E1" w:rsidRDefault="00A34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E4" w:rsidRDefault="00D2362E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4F62ED">
      <w:rPr>
        <w:noProof/>
      </w:rPr>
      <w:t>2</w:t>
    </w:r>
    <w:r>
      <w:fldChar w:fldCharType="end"/>
    </w:r>
  </w:p>
  <w:p w:rsidR="00E110E4" w:rsidRDefault="00A343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E1" w:rsidRDefault="00A343E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343E1" w:rsidRDefault="00A343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5AB5"/>
    <w:multiLevelType w:val="multilevel"/>
    <w:tmpl w:val="1400B6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276E62"/>
    <w:multiLevelType w:val="hybridMultilevel"/>
    <w:tmpl w:val="D18A12B0"/>
    <w:lvl w:ilvl="0" w:tplc="9476055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7022B"/>
    <w:multiLevelType w:val="multilevel"/>
    <w:tmpl w:val="A604625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6553EE2"/>
    <w:multiLevelType w:val="multilevel"/>
    <w:tmpl w:val="4CC8E2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F325970"/>
    <w:multiLevelType w:val="multilevel"/>
    <w:tmpl w:val="ED6AAC8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D6F7B34"/>
    <w:multiLevelType w:val="multilevel"/>
    <w:tmpl w:val="B76EAD4C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804050"/>
    <w:multiLevelType w:val="multilevel"/>
    <w:tmpl w:val="F2D0AFBE"/>
    <w:styleLink w:val="WWNum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B9F68EF"/>
    <w:multiLevelType w:val="multilevel"/>
    <w:tmpl w:val="ED1E57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4046192"/>
    <w:multiLevelType w:val="multilevel"/>
    <w:tmpl w:val="C90A1294"/>
    <w:styleLink w:val="WWNum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4C6001E"/>
    <w:multiLevelType w:val="multilevel"/>
    <w:tmpl w:val="59E4060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8E"/>
    <w:rsid w:val="000F287A"/>
    <w:rsid w:val="00110447"/>
    <w:rsid w:val="001A16EB"/>
    <w:rsid w:val="002A197D"/>
    <w:rsid w:val="00317181"/>
    <w:rsid w:val="003357F5"/>
    <w:rsid w:val="004F62ED"/>
    <w:rsid w:val="00783BC0"/>
    <w:rsid w:val="00917957"/>
    <w:rsid w:val="00A343E1"/>
    <w:rsid w:val="00A82781"/>
    <w:rsid w:val="00C7708E"/>
    <w:rsid w:val="00D2362E"/>
    <w:rsid w:val="00E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A0C59-2495-49EC-99B3-DFEBBF5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781"/>
    <w:pPr>
      <w:suppressAutoHyphens/>
    </w:p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widowControl/>
      <w:suppressAutoHyphens/>
      <w:spacing w:after="0"/>
    </w:pPr>
    <w:rPr>
      <w:rFonts w:ascii="Arial" w:hAnsi="Arial" w:cs="Arial"/>
      <w:sz w:val="20"/>
      <w:szCs w:val="20"/>
    </w:rPr>
  </w:style>
  <w:style w:type="paragraph" w:customStyle="1" w:styleId="Textbodyindent">
    <w:name w:val="Text body indent"/>
    <w:basedOn w:val="Standard"/>
    <w:pPr>
      <w:spacing w:after="0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NumberingSymbols">
    <w:name w:val="Numbering Symbols"/>
    <w:rPr>
      <w:rFonts w:ascii="Times New Roman" w:hAnsi="Times New Roman"/>
      <w:sz w:val="24"/>
      <w:szCs w:val="24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Наталья Валентиновна Емельянова</cp:lastModifiedBy>
  <cp:revision>2</cp:revision>
  <cp:lastPrinted>2015-02-13T11:08:00Z</cp:lastPrinted>
  <dcterms:created xsi:type="dcterms:W3CDTF">2015-12-24T12:39:00Z</dcterms:created>
  <dcterms:modified xsi:type="dcterms:W3CDTF">2015-12-24T12:39:00Z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